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628EF" w14:textId="3E70B3AE" w:rsidR="00790FD3" w:rsidRPr="00600F97" w:rsidRDefault="00790FD3" w:rsidP="00790FD3">
      <w:pPr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 wp14:anchorId="64A81122" wp14:editId="128CCBBC">
            <wp:extent cx="617220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D1BA8" w14:textId="77777777" w:rsidR="00790FD3" w:rsidRPr="00600F97" w:rsidRDefault="00790FD3" w:rsidP="00790FD3">
      <w:pPr>
        <w:jc w:val="center"/>
        <w:rPr>
          <w:sz w:val="27"/>
          <w:szCs w:val="27"/>
        </w:rPr>
      </w:pPr>
    </w:p>
    <w:p w14:paraId="459AFD22" w14:textId="77777777" w:rsidR="00790FD3" w:rsidRPr="00600F97" w:rsidRDefault="00790FD3" w:rsidP="00790FD3">
      <w:pPr>
        <w:jc w:val="center"/>
        <w:rPr>
          <w:b/>
          <w:sz w:val="27"/>
          <w:szCs w:val="27"/>
        </w:rPr>
      </w:pPr>
      <w:r w:rsidRPr="00600F97">
        <w:rPr>
          <w:b/>
          <w:sz w:val="27"/>
          <w:szCs w:val="27"/>
        </w:rPr>
        <w:t>АДМИНИСТРАЦИЯ ПЛАТНИРОВСКОГО СЕЛЬСКОГО ПОСЕЛЕНИЯ КОРЕНОВСКОГО МУНИЦИПАЛЬНОГО РАЙОНА КРАСНОДАРСКОГО КРАЯ</w:t>
      </w:r>
    </w:p>
    <w:p w14:paraId="65EDD9EA" w14:textId="77777777" w:rsidR="00790FD3" w:rsidRPr="00600F97" w:rsidRDefault="00790FD3" w:rsidP="00790FD3">
      <w:pPr>
        <w:jc w:val="center"/>
        <w:rPr>
          <w:sz w:val="27"/>
          <w:szCs w:val="27"/>
        </w:rPr>
      </w:pPr>
    </w:p>
    <w:p w14:paraId="70CDDAAB" w14:textId="77777777" w:rsidR="00790FD3" w:rsidRPr="00600F97" w:rsidRDefault="00790FD3" w:rsidP="00790FD3">
      <w:pPr>
        <w:jc w:val="center"/>
        <w:rPr>
          <w:b/>
          <w:sz w:val="27"/>
          <w:szCs w:val="27"/>
        </w:rPr>
      </w:pPr>
      <w:r w:rsidRPr="00600F97">
        <w:rPr>
          <w:b/>
          <w:sz w:val="27"/>
          <w:szCs w:val="27"/>
        </w:rPr>
        <w:t>ПОСТАНОВЛЕНИЕ</w:t>
      </w:r>
    </w:p>
    <w:p w14:paraId="244ACB35" w14:textId="6F32504B" w:rsidR="00790FD3" w:rsidRPr="00600F97" w:rsidRDefault="00790FD3" w:rsidP="00790FD3">
      <w:pPr>
        <w:tabs>
          <w:tab w:val="left" w:pos="851"/>
        </w:tabs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Pr="00600F97">
        <w:rPr>
          <w:b/>
          <w:sz w:val="27"/>
          <w:szCs w:val="27"/>
        </w:rPr>
        <w:t xml:space="preserve">т 00.00.00                                                                                                          </w:t>
      </w:r>
      <w:r>
        <w:rPr>
          <w:b/>
          <w:sz w:val="27"/>
          <w:szCs w:val="27"/>
        </w:rPr>
        <w:t xml:space="preserve">    </w:t>
      </w:r>
      <w:r w:rsidRPr="00600F97">
        <w:rPr>
          <w:b/>
          <w:sz w:val="27"/>
          <w:szCs w:val="27"/>
        </w:rPr>
        <w:t xml:space="preserve">№ 00                                                                                                                                             </w:t>
      </w:r>
    </w:p>
    <w:p w14:paraId="6462781C" w14:textId="77777777" w:rsidR="00790FD3" w:rsidRPr="00600F97" w:rsidRDefault="00790FD3" w:rsidP="00790FD3">
      <w:pPr>
        <w:jc w:val="center"/>
        <w:rPr>
          <w:sz w:val="27"/>
          <w:szCs w:val="27"/>
        </w:rPr>
      </w:pPr>
      <w:proofErr w:type="spellStart"/>
      <w:r w:rsidRPr="00600F97">
        <w:rPr>
          <w:sz w:val="27"/>
          <w:szCs w:val="27"/>
        </w:rPr>
        <w:t>ст-ца</w:t>
      </w:r>
      <w:proofErr w:type="spellEnd"/>
      <w:r w:rsidRPr="00600F97">
        <w:rPr>
          <w:sz w:val="27"/>
          <w:szCs w:val="27"/>
        </w:rPr>
        <w:t xml:space="preserve"> Платнировская</w:t>
      </w:r>
    </w:p>
    <w:p w14:paraId="0E000000" w14:textId="77777777" w:rsidR="0086507A" w:rsidRDefault="0086507A">
      <w:pPr>
        <w:pStyle w:val="ConsPlusNormal"/>
        <w:ind w:firstLine="540"/>
        <w:jc w:val="both"/>
        <w:rPr>
          <w:sz w:val="28"/>
        </w:rPr>
      </w:pPr>
    </w:p>
    <w:p w14:paraId="11000000" w14:textId="1F120248" w:rsidR="0086507A" w:rsidRDefault="001323BD" w:rsidP="00790FD3">
      <w:pPr>
        <w:pStyle w:val="af1"/>
        <w:jc w:val="center"/>
        <w:rPr>
          <w:b/>
          <w:bCs/>
          <w:sz w:val="28"/>
          <w:szCs w:val="28"/>
        </w:rPr>
      </w:pPr>
      <w:r w:rsidRPr="00790FD3">
        <w:rPr>
          <w:b/>
          <w:sz w:val="28"/>
          <w:szCs w:val="28"/>
        </w:rPr>
        <w:t xml:space="preserve">Об утверждении Порядка </w:t>
      </w:r>
      <w:r w:rsidRPr="00790FD3">
        <w:rPr>
          <w:b/>
          <w:sz w:val="28"/>
          <w:szCs w:val="28"/>
        </w:rPr>
        <w:t xml:space="preserve">отчуждения древесины, 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790FD3" w:rsidRPr="00790FD3">
        <w:rPr>
          <w:b/>
          <w:bCs/>
          <w:sz w:val="28"/>
          <w:szCs w:val="28"/>
        </w:rPr>
        <w:t>Платнировского</w:t>
      </w:r>
      <w:r w:rsidR="00790FD3" w:rsidRPr="00790FD3">
        <w:rPr>
          <w:b/>
          <w:bCs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</w:p>
    <w:p w14:paraId="7A9375BB" w14:textId="77777777" w:rsidR="00790FD3" w:rsidRPr="00790FD3" w:rsidRDefault="00790FD3" w:rsidP="00790FD3">
      <w:pPr>
        <w:pStyle w:val="af1"/>
        <w:jc w:val="center"/>
        <w:rPr>
          <w:b/>
          <w:sz w:val="28"/>
          <w:szCs w:val="28"/>
        </w:rPr>
      </w:pPr>
    </w:p>
    <w:p w14:paraId="12000000" w14:textId="022CB967" w:rsidR="0086507A" w:rsidRPr="00790FD3" w:rsidRDefault="001323BD" w:rsidP="00790FD3">
      <w:pPr>
        <w:pStyle w:val="af1"/>
        <w:ind w:firstLine="708"/>
        <w:jc w:val="both"/>
        <w:rPr>
          <w:sz w:val="28"/>
          <w:szCs w:val="28"/>
        </w:rPr>
      </w:pPr>
      <w:proofErr w:type="gramStart"/>
      <w:r w:rsidRPr="00790FD3">
        <w:rPr>
          <w:sz w:val="28"/>
          <w:szCs w:val="28"/>
        </w:rPr>
        <w:t xml:space="preserve">В соответствии с </w:t>
      </w:r>
      <w:r w:rsidRPr="00790FD3">
        <w:rPr>
          <w:sz w:val="28"/>
          <w:szCs w:val="28"/>
        </w:rPr>
        <w:t>Федеральным законом от 20 марта 2025 года № 33-ФЗ</w:t>
      </w:r>
      <w:r w:rsidRPr="00790FD3">
        <w:rPr>
          <w:sz w:val="28"/>
          <w:szCs w:val="28"/>
        </w:rPr>
        <w:t xml:space="preserve"> «</w:t>
      </w:r>
      <w:r w:rsidRPr="00790FD3">
        <w:rPr>
          <w:sz w:val="28"/>
          <w:szCs w:val="28"/>
        </w:rPr>
        <w:t xml:space="preserve">Об общих принципах организации местного самоуправления в единой системе публичной власти», </w:t>
      </w:r>
      <w:r w:rsidRPr="00790FD3">
        <w:rPr>
          <w:sz w:val="28"/>
          <w:szCs w:val="28"/>
          <w:u w:color="000000"/>
        </w:rPr>
        <w:t>статьей 5</w:t>
      </w:r>
      <w:r w:rsidRPr="00790FD3">
        <w:rPr>
          <w:sz w:val="28"/>
          <w:szCs w:val="28"/>
        </w:rPr>
        <w:t xml:space="preserve"> Федерального закона от 20 марта </w:t>
      </w:r>
      <w:r w:rsidRPr="00790FD3">
        <w:rPr>
          <w:sz w:val="28"/>
          <w:szCs w:val="28"/>
        </w:rPr>
        <w:br/>
        <w:t xml:space="preserve">2025 года № 35-ФЗ «О </w:t>
      </w:r>
      <w:r w:rsidRPr="00790FD3">
        <w:rPr>
          <w:sz w:val="28"/>
          <w:szCs w:val="28"/>
        </w:rPr>
        <w:t>внесении изм</w:t>
      </w:r>
      <w:r w:rsidRPr="00790FD3">
        <w:rPr>
          <w:sz w:val="28"/>
          <w:szCs w:val="28"/>
        </w:rPr>
        <w:t xml:space="preserve">енений в отдельные законодательные акты Российской Федерации», </w:t>
      </w:r>
      <w:r w:rsidRPr="00790FD3">
        <w:rPr>
          <w:sz w:val="28"/>
          <w:szCs w:val="28"/>
        </w:rPr>
        <w:t xml:space="preserve">руководствуясь Уставом </w:t>
      </w:r>
      <w:r w:rsidR="00790FD3" w:rsidRPr="00600F97">
        <w:rPr>
          <w:sz w:val="27"/>
          <w:szCs w:val="27"/>
        </w:rPr>
        <w:t>Платнировского сельского поселения Кореновского муниципального района Краснодарского края</w:t>
      </w:r>
      <w:r w:rsidR="00790FD3">
        <w:rPr>
          <w:sz w:val="27"/>
          <w:szCs w:val="27"/>
        </w:rPr>
        <w:t>,</w:t>
      </w:r>
      <w:r w:rsidR="00790FD3" w:rsidRPr="00600F97">
        <w:rPr>
          <w:sz w:val="27"/>
          <w:szCs w:val="27"/>
        </w:rPr>
        <w:t xml:space="preserve"> администрация Платнировского сельского поселения Кореновского муниципального района Краснодарского края</w:t>
      </w:r>
      <w:proofErr w:type="gramEnd"/>
      <w:r w:rsidR="00790FD3" w:rsidRPr="00600F97">
        <w:rPr>
          <w:sz w:val="27"/>
          <w:szCs w:val="27"/>
        </w:rPr>
        <w:t xml:space="preserve"> </w:t>
      </w:r>
      <w:proofErr w:type="gramStart"/>
      <w:r w:rsidR="00790FD3" w:rsidRPr="00600F97">
        <w:rPr>
          <w:sz w:val="27"/>
          <w:szCs w:val="27"/>
        </w:rPr>
        <w:t>п</w:t>
      </w:r>
      <w:proofErr w:type="gramEnd"/>
      <w:r w:rsidR="00790FD3" w:rsidRPr="00600F97">
        <w:rPr>
          <w:sz w:val="27"/>
          <w:szCs w:val="27"/>
        </w:rPr>
        <w:t xml:space="preserve"> о с т а н о в л я е т:</w:t>
      </w:r>
    </w:p>
    <w:p w14:paraId="13000000" w14:textId="24548489" w:rsidR="0086507A" w:rsidRPr="00790FD3" w:rsidRDefault="001323BD" w:rsidP="00790FD3">
      <w:pPr>
        <w:pStyle w:val="af1"/>
        <w:jc w:val="both"/>
        <w:rPr>
          <w:sz w:val="28"/>
          <w:szCs w:val="28"/>
        </w:rPr>
      </w:pPr>
      <w:r w:rsidRPr="00790FD3">
        <w:rPr>
          <w:sz w:val="28"/>
          <w:szCs w:val="28"/>
        </w:rPr>
        <w:t xml:space="preserve"> </w:t>
      </w:r>
      <w:r w:rsidR="00790FD3">
        <w:rPr>
          <w:sz w:val="28"/>
          <w:szCs w:val="28"/>
        </w:rPr>
        <w:tab/>
      </w:r>
      <w:r w:rsidRPr="00790FD3">
        <w:rPr>
          <w:sz w:val="28"/>
          <w:szCs w:val="28"/>
        </w:rPr>
        <w:t>1. Утвердить Порядок отчуждения древесины, находящейся в муниципальной собственности, полученной из срубленных,</w:t>
      </w:r>
      <w:r w:rsidRPr="00790FD3">
        <w:rPr>
          <w:sz w:val="28"/>
          <w:szCs w:val="28"/>
        </w:rPr>
        <w:t xml:space="preserve"> спиленных, срезанных стволов деревьев, произрастающих на земельных участках (их частях), находящихся в муниципальной собственности </w:t>
      </w:r>
      <w:r w:rsidR="00790FD3" w:rsidRPr="00600F97">
        <w:rPr>
          <w:sz w:val="27"/>
          <w:szCs w:val="27"/>
        </w:rPr>
        <w:t xml:space="preserve">Платнировского сельского поселения Кореновского муниципального района Краснодарского края </w:t>
      </w:r>
      <w:r w:rsidRPr="00790FD3">
        <w:rPr>
          <w:sz w:val="28"/>
          <w:szCs w:val="28"/>
        </w:rPr>
        <w:t>согласно приложению к настоящему постановлению.</w:t>
      </w:r>
    </w:p>
    <w:p w14:paraId="714C0BE9" w14:textId="103EBA13" w:rsidR="00790FD3" w:rsidRPr="00600F97" w:rsidRDefault="00790FD3" w:rsidP="00790FD3">
      <w:pPr>
        <w:ind w:firstLine="720"/>
        <w:jc w:val="both"/>
        <w:rPr>
          <w:rFonts w:eastAsia="Calibri"/>
          <w:sz w:val="27"/>
          <w:szCs w:val="27"/>
          <w:lang w:eastAsia="en-US"/>
        </w:rPr>
      </w:pPr>
      <w:r>
        <w:rPr>
          <w:bCs/>
          <w:sz w:val="27"/>
          <w:szCs w:val="27"/>
        </w:rPr>
        <w:t>2</w:t>
      </w:r>
      <w:r w:rsidRPr="00600F97">
        <w:rPr>
          <w:bCs/>
          <w:sz w:val="27"/>
          <w:szCs w:val="27"/>
        </w:rPr>
        <w:t xml:space="preserve">. </w:t>
      </w:r>
      <w:r w:rsidRPr="00600F97">
        <w:rPr>
          <w:rFonts w:eastAsia="Calibri"/>
          <w:sz w:val="27"/>
          <w:szCs w:val="27"/>
          <w:lang w:eastAsia="en-US"/>
        </w:rPr>
        <w:t xml:space="preserve">Общему отделу администрации Платнировского сельского поселения Кореновского </w:t>
      </w:r>
      <w:r w:rsidRPr="00600F97">
        <w:rPr>
          <w:sz w:val="27"/>
          <w:szCs w:val="27"/>
          <w:shd w:val="clear" w:color="auto" w:fill="FFFFFF"/>
        </w:rPr>
        <w:t>муниципального района Краснодарского края</w:t>
      </w:r>
      <w:r w:rsidRPr="00600F97">
        <w:rPr>
          <w:sz w:val="27"/>
          <w:szCs w:val="27"/>
        </w:rPr>
        <w:t xml:space="preserve"> </w:t>
      </w:r>
      <w:r w:rsidRPr="00600F97">
        <w:rPr>
          <w:rFonts w:eastAsia="Calibri"/>
          <w:sz w:val="27"/>
          <w:szCs w:val="27"/>
          <w:lang w:eastAsia="en-US"/>
        </w:rPr>
        <w:t>(</w:t>
      </w:r>
      <w:proofErr w:type="spellStart"/>
      <w:r w:rsidRPr="00600F97">
        <w:rPr>
          <w:rFonts w:eastAsia="Calibri"/>
          <w:sz w:val="27"/>
          <w:szCs w:val="27"/>
          <w:lang w:eastAsia="en-US"/>
        </w:rPr>
        <w:t>Кирпичникова</w:t>
      </w:r>
      <w:proofErr w:type="spellEnd"/>
      <w:r w:rsidRPr="00600F97">
        <w:rPr>
          <w:rFonts w:eastAsia="Calibri"/>
          <w:sz w:val="27"/>
          <w:szCs w:val="27"/>
          <w:lang w:eastAsia="en-US"/>
        </w:rPr>
        <w:t xml:space="preserve">) официально обнародовать настоящее постановление в установленном порядке и разместить на официальном сайте Платнировского сельского поселения Кореновского </w:t>
      </w:r>
      <w:r w:rsidRPr="00600F97">
        <w:rPr>
          <w:sz w:val="27"/>
          <w:szCs w:val="27"/>
          <w:shd w:val="clear" w:color="auto" w:fill="FFFFFF"/>
        </w:rPr>
        <w:t>муниципального района Краснодарского края</w:t>
      </w:r>
      <w:r w:rsidRPr="00600F97">
        <w:rPr>
          <w:rFonts w:eastAsia="Calibri"/>
          <w:sz w:val="27"/>
          <w:szCs w:val="27"/>
          <w:lang w:eastAsia="en-US"/>
        </w:rPr>
        <w:t xml:space="preserve"> в информационно-телекоммуникационной сети «Интернет».</w:t>
      </w:r>
    </w:p>
    <w:p w14:paraId="0D71CC7A" w14:textId="77777777" w:rsidR="00790FD3" w:rsidRPr="00600F97" w:rsidRDefault="00790FD3" w:rsidP="00790FD3">
      <w:pPr>
        <w:autoSpaceDE w:val="0"/>
        <w:autoSpaceDN w:val="0"/>
        <w:ind w:firstLine="720"/>
        <w:jc w:val="both"/>
        <w:rPr>
          <w:sz w:val="27"/>
          <w:szCs w:val="27"/>
          <w:lang w:eastAsia="en-US"/>
        </w:rPr>
      </w:pPr>
      <w:r w:rsidRPr="00600F97">
        <w:rPr>
          <w:sz w:val="27"/>
          <w:szCs w:val="27"/>
          <w:lang w:eastAsia="en-US"/>
        </w:rPr>
        <w:t>3. Постановление вступает в силу после его официального обнародования.</w:t>
      </w:r>
    </w:p>
    <w:p w14:paraId="61BE2E46" w14:textId="77777777" w:rsidR="00790FD3" w:rsidRPr="00600F97" w:rsidRDefault="00790FD3" w:rsidP="00790FD3">
      <w:pPr>
        <w:pStyle w:val="af1"/>
        <w:ind w:firstLine="720"/>
        <w:jc w:val="both"/>
        <w:rPr>
          <w:sz w:val="27"/>
          <w:szCs w:val="27"/>
        </w:rPr>
      </w:pPr>
    </w:p>
    <w:p w14:paraId="580217FB" w14:textId="77777777" w:rsidR="00790FD3" w:rsidRPr="00600F97" w:rsidRDefault="00790FD3" w:rsidP="00790FD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635EEF3E" w14:textId="55ACB9B1" w:rsidR="00790FD3" w:rsidRPr="00600F97" w:rsidRDefault="00790FD3" w:rsidP="00790FD3">
      <w:pPr>
        <w:jc w:val="both"/>
        <w:rPr>
          <w:sz w:val="27"/>
          <w:szCs w:val="27"/>
        </w:rPr>
      </w:pPr>
      <w:r>
        <w:rPr>
          <w:sz w:val="27"/>
          <w:szCs w:val="27"/>
        </w:rPr>
        <w:t>Г</w:t>
      </w:r>
      <w:r w:rsidRPr="00600F97">
        <w:rPr>
          <w:sz w:val="27"/>
          <w:szCs w:val="27"/>
        </w:rPr>
        <w:t>лав</w:t>
      </w:r>
      <w:r>
        <w:rPr>
          <w:sz w:val="27"/>
          <w:szCs w:val="27"/>
        </w:rPr>
        <w:t>а</w:t>
      </w:r>
    </w:p>
    <w:p w14:paraId="4C0D0F6A" w14:textId="77777777" w:rsidR="00790FD3" w:rsidRPr="00600F97" w:rsidRDefault="00790FD3" w:rsidP="00790FD3">
      <w:pPr>
        <w:jc w:val="both"/>
        <w:rPr>
          <w:sz w:val="27"/>
          <w:szCs w:val="27"/>
        </w:rPr>
      </w:pPr>
      <w:r w:rsidRPr="00600F97">
        <w:rPr>
          <w:sz w:val="27"/>
          <w:szCs w:val="27"/>
        </w:rPr>
        <w:t xml:space="preserve">Платнировского сельского поселения </w:t>
      </w:r>
    </w:p>
    <w:p w14:paraId="2C1532F2" w14:textId="77777777" w:rsidR="00790FD3" w:rsidRPr="00600F97" w:rsidRDefault="00790FD3" w:rsidP="00790FD3">
      <w:pPr>
        <w:jc w:val="both"/>
        <w:rPr>
          <w:sz w:val="27"/>
          <w:szCs w:val="27"/>
          <w:shd w:val="clear" w:color="auto" w:fill="FFFFFF"/>
        </w:rPr>
      </w:pPr>
      <w:r w:rsidRPr="00600F97">
        <w:rPr>
          <w:sz w:val="27"/>
          <w:szCs w:val="27"/>
        </w:rPr>
        <w:t xml:space="preserve">Кореновского </w:t>
      </w:r>
      <w:r w:rsidRPr="00600F97">
        <w:rPr>
          <w:sz w:val="27"/>
          <w:szCs w:val="27"/>
          <w:shd w:val="clear" w:color="auto" w:fill="FFFFFF"/>
        </w:rPr>
        <w:t xml:space="preserve">муниципального района </w:t>
      </w:r>
    </w:p>
    <w:p w14:paraId="445034CC" w14:textId="6CF86DBD" w:rsidR="00790FD3" w:rsidRPr="00600F97" w:rsidRDefault="00790FD3" w:rsidP="00790FD3">
      <w:pPr>
        <w:jc w:val="both"/>
        <w:rPr>
          <w:sz w:val="27"/>
          <w:szCs w:val="27"/>
        </w:rPr>
      </w:pPr>
      <w:r w:rsidRPr="00600F97">
        <w:rPr>
          <w:sz w:val="27"/>
          <w:szCs w:val="27"/>
          <w:shd w:val="clear" w:color="auto" w:fill="FFFFFF"/>
        </w:rPr>
        <w:t>Краснодарского края</w:t>
      </w:r>
      <w:r w:rsidRPr="00600F97">
        <w:rPr>
          <w:sz w:val="27"/>
          <w:szCs w:val="27"/>
        </w:rPr>
        <w:t xml:space="preserve">                                                                           </w:t>
      </w:r>
      <w:r>
        <w:rPr>
          <w:sz w:val="27"/>
          <w:szCs w:val="27"/>
        </w:rPr>
        <w:t>М.В. Кулиш</w:t>
      </w:r>
      <w:r w:rsidRPr="00600F97">
        <w:rPr>
          <w:sz w:val="27"/>
          <w:szCs w:val="27"/>
        </w:rPr>
        <w:t xml:space="preserve"> </w:t>
      </w:r>
    </w:p>
    <w:p w14:paraId="1A000000" w14:textId="77777777" w:rsidR="0086507A" w:rsidRDefault="0086507A" w:rsidP="00790FD3">
      <w:pPr>
        <w:pStyle w:val="af1"/>
      </w:pPr>
    </w:p>
    <w:p w14:paraId="1C000000" w14:textId="35D1B13B" w:rsidR="0086507A" w:rsidRDefault="001323BD" w:rsidP="00790FD3">
      <w:pPr>
        <w:ind w:left="4820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14:paraId="1D000000" w14:textId="4888E5B2" w:rsidR="0086507A" w:rsidRDefault="0086507A" w:rsidP="00790FD3">
      <w:pPr>
        <w:ind w:left="4820"/>
        <w:jc w:val="center"/>
        <w:rPr>
          <w:sz w:val="28"/>
        </w:rPr>
      </w:pPr>
    </w:p>
    <w:p w14:paraId="1E000000" w14:textId="46E0BF85" w:rsidR="0086507A" w:rsidRDefault="001323BD" w:rsidP="00790FD3">
      <w:pPr>
        <w:ind w:left="4820"/>
        <w:jc w:val="center"/>
        <w:rPr>
          <w:sz w:val="28"/>
        </w:rPr>
      </w:pPr>
      <w:r>
        <w:rPr>
          <w:sz w:val="28"/>
        </w:rPr>
        <w:t>УТВЕРЖДЕН</w:t>
      </w:r>
    </w:p>
    <w:p w14:paraId="1F000000" w14:textId="372033B3" w:rsidR="0086507A" w:rsidRDefault="001323BD" w:rsidP="00790FD3">
      <w:pPr>
        <w:ind w:left="4820"/>
        <w:jc w:val="center"/>
        <w:rPr>
          <w:sz w:val="28"/>
        </w:rPr>
      </w:pPr>
      <w:r>
        <w:rPr>
          <w:sz w:val="28"/>
        </w:rPr>
        <w:t>постановлением администрации</w:t>
      </w:r>
    </w:p>
    <w:p w14:paraId="21000000" w14:textId="2ABF1B38" w:rsidR="0086507A" w:rsidRDefault="00790FD3" w:rsidP="00790FD3">
      <w:pPr>
        <w:ind w:left="4820"/>
        <w:jc w:val="center"/>
        <w:rPr>
          <w:sz w:val="28"/>
        </w:rPr>
      </w:pPr>
      <w:r w:rsidRPr="00600F97">
        <w:rPr>
          <w:rFonts w:eastAsia="Calibri"/>
          <w:sz w:val="27"/>
          <w:szCs w:val="27"/>
          <w:lang w:eastAsia="en-US"/>
        </w:rPr>
        <w:t xml:space="preserve">Платнировского сельского поселения Кореновского </w:t>
      </w:r>
      <w:r w:rsidRPr="00600F97">
        <w:rPr>
          <w:sz w:val="27"/>
          <w:szCs w:val="27"/>
          <w:shd w:val="clear" w:color="auto" w:fill="FFFFFF"/>
        </w:rPr>
        <w:t>муниципального района Краснодарского края</w:t>
      </w:r>
      <w:r w:rsidRPr="00600F97">
        <w:rPr>
          <w:rFonts w:eastAsia="Calibri"/>
          <w:sz w:val="27"/>
          <w:szCs w:val="27"/>
          <w:lang w:eastAsia="en-US"/>
        </w:rPr>
        <w:t xml:space="preserve"> </w:t>
      </w:r>
    </w:p>
    <w:p w14:paraId="22000000" w14:textId="0E6D2C26" w:rsidR="0086507A" w:rsidRDefault="00790FD3" w:rsidP="00790FD3">
      <w:pPr>
        <w:ind w:left="4820"/>
        <w:jc w:val="center"/>
        <w:rPr>
          <w:sz w:val="28"/>
        </w:rPr>
      </w:pPr>
      <w:r>
        <w:rPr>
          <w:sz w:val="28"/>
        </w:rPr>
        <w:t xml:space="preserve">от ____________ </w:t>
      </w:r>
      <w:r w:rsidR="001323BD">
        <w:rPr>
          <w:sz w:val="28"/>
        </w:rPr>
        <w:t>№ ___</w:t>
      </w:r>
    </w:p>
    <w:p w14:paraId="23000000" w14:textId="77777777" w:rsidR="0086507A" w:rsidRDefault="0086507A">
      <w:pPr>
        <w:ind w:left="4820"/>
        <w:jc w:val="center"/>
        <w:rPr>
          <w:sz w:val="28"/>
        </w:rPr>
      </w:pPr>
    </w:p>
    <w:p w14:paraId="24000000" w14:textId="77777777" w:rsidR="0086507A" w:rsidRDefault="0086507A">
      <w:pPr>
        <w:ind w:firstLine="540"/>
        <w:jc w:val="both"/>
        <w:rPr>
          <w:b/>
          <w:sz w:val="28"/>
        </w:rPr>
      </w:pPr>
    </w:p>
    <w:p w14:paraId="25000000" w14:textId="4409634F" w:rsidR="0086507A" w:rsidRPr="00790FD3" w:rsidRDefault="001323BD" w:rsidP="00790FD3">
      <w:pPr>
        <w:pStyle w:val="af1"/>
        <w:jc w:val="center"/>
        <w:rPr>
          <w:b/>
          <w:sz w:val="28"/>
          <w:szCs w:val="28"/>
        </w:rPr>
      </w:pPr>
      <w:r w:rsidRPr="00790FD3">
        <w:rPr>
          <w:b/>
          <w:sz w:val="28"/>
          <w:szCs w:val="28"/>
        </w:rPr>
        <w:t>Порядок</w:t>
      </w:r>
    </w:p>
    <w:p w14:paraId="26000000" w14:textId="6EEEE232" w:rsidR="0086507A" w:rsidRPr="00790FD3" w:rsidRDefault="001323BD" w:rsidP="00790FD3">
      <w:pPr>
        <w:pStyle w:val="af1"/>
        <w:jc w:val="center"/>
        <w:rPr>
          <w:b/>
          <w:sz w:val="28"/>
          <w:szCs w:val="28"/>
        </w:rPr>
      </w:pPr>
      <w:r w:rsidRPr="00790FD3">
        <w:rPr>
          <w:b/>
          <w:sz w:val="28"/>
          <w:szCs w:val="28"/>
        </w:rPr>
        <w:t>отчуждения древесины, находящейся в муниципальной собственности, полученной из срубленных, спиленных, срезанных</w:t>
      </w:r>
      <w:r w:rsidRPr="00790FD3">
        <w:rPr>
          <w:b/>
          <w:sz w:val="28"/>
          <w:szCs w:val="28"/>
        </w:rPr>
        <w:t xml:space="preserve"> стволов деревьев, произрастающих на земельных участках (их частях), находящихся в муниципальной собственности </w:t>
      </w:r>
      <w:r w:rsidR="00790FD3" w:rsidRPr="00790FD3">
        <w:rPr>
          <w:rFonts w:eastAsia="Calibri"/>
          <w:b/>
          <w:sz w:val="28"/>
          <w:szCs w:val="28"/>
          <w:lang w:eastAsia="en-US"/>
        </w:rPr>
        <w:t xml:space="preserve">Платнировского сельского поселения Кореновского </w:t>
      </w:r>
      <w:r w:rsidR="00790FD3" w:rsidRPr="00790FD3">
        <w:rPr>
          <w:b/>
          <w:sz w:val="28"/>
          <w:szCs w:val="28"/>
          <w:shd w:val="clear" w:color="auto" w:fill="FFFFFF"/>
        </w:rPr>
        <w:t>муниципального района Краснодарского края</w:t>
      </w:r>
    </w:p>
    <w:p w14:paraId="27000000" w14:textId="77777777" w:rsidR="0086507A" w:rsidRDefault="0086507A">
      <w:pPr>
        <w:ind w:firstLine="540"/>
        <w:jc w:val="both"/>
        <w:rPr>
          <w:b/>
          <w:sz w:val="28"/>
        </w:rPr>
      </w:pPr>
    </w:p>
    <w:p w14:paraId="28000000" w14:textId="68DCF919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>Настоящий Порядок устанавливает процедуру отчуждения древесины, находящейся в муниципальной собствен</w:t>
      </w:r>
      <w:r>
        <w:rPr>
          <w:sz w:val="28"/>
        </w:rPr>
        <w:t xml:space="preserve">ности,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790FD3" w:rsidRPr="00600F97">
        <w:rPr>
          <w:rFonts w:eastAsia="Calibri"/>
          <w:sz w:val="27"/>
          <w:szCs w:val="27"/>
          <w:lang w:eastAsia="en-US"/>
        </w:rPr>
        <w:t xml:space="preserve">Платнировского сельского поселения Кореновского </w:t>
      </w:r>
      <w:r w:rsidR="00790FD3" w:rsidRPr="00600F97">
        <w:rPr>
          <w:sz w:val="27"/>
          <w:szCs w:val="27"/>
          <w:shd w:val="clear" w:color="auto" w:fill="FFFFFF"/>
        </w:rPr>
        <w:t>муниципального района Краснодарского края</w:t>
      </w:r>
      <w:r w:rsidR="00790FD3" w:rsidRPr="00600F97">
        <w:rPr>
          <w:rFonts w:eastAsia="Calibri"/>
          <w:sz w:val="27"/>
          <w:szCs w:val="27"/>
          <w:lang w:eastAsia="en-US"/>
        </w:rPr>
        <w:t xml:space="preserve"> </w:t>
      </w:r>
      <w:r>
        <w:rPr>
          <w:sz w:val="28"/>
        </w:rPr>
        <w:t>(далее соответственно - земельные уч</w:t>
      </w:r>
      <w:r>
        <w:rPr>
          <w:sz w:val="28"/>
        </w:rPr>
        <w:t>астки, древесина), путем реализации древесины на торгах и без проведения торгов.</w:t>
      </w:r>
      <w:proofErr w:type="gramEnd"/>
    </w:p>
    <w:p w14:paraId="29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Настоящий Порядок не применяется при отчуждении древесины, полученной на земельных участках, которые предоставлены на праве постоянного (бессрочного) пользования, а также д</w:t>
      </w:r>
      <w:r>
        <w:rPr>
          <w:sz w:val="28"/>
        </w:rPr>
        <w:t>ревесины, в отношении которой федеральными законами и (или) актами Правительства Российской Федерации, законодательством Краснодарского края установлен особый порядок распоряжения и (или) отчуждения.</w:t>
      </w:r>
      <w:proofErr w:type="gramEnd"/>
    </w:p>
    <w:p w14:paraId="2A000000" w14:textId="2B0CDB04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Продавцом древесины при ее реализации выступает </w:t>
      </w:r>
      <w:r>
        <w:rPr>
          <w:sz w:val="28"/>
        </w:rPr>
        <w:t xml:space="preserve">администрация </w:t>
      </w:r>
      <w:r w:rsidR="00790FD3" w:rsidRPr="00600F97">
        <w:rPr>
          <w:rFonts w:eastAsia="Calibri"/>
          <w:sz w:val="27"/>
          <w:szCs w:val="27"/>
          <w:lang w:eastAsia="en-US"/>
        </w:rPr>
        <w:t xml:space="preserve">Платнировского сельского поселения Кореновского </w:t>
      </w:r>
      <w:r w:rsidR="00790FD3" w:rsidRPr="00600F97">
        <w:rPr>
          <w:sz w:val="27"/>
          <w:szCs w:val="27"/>
          <w:shd w:val="clear" w:color="auto" w:fill="FFFFFF"/>
        </w:rPr>
        <w:t>муниципального района Краснодарского края</w:t>
      </w:r>
      <w:r w:rsidR="00790FD3" w:rsidRPr="00600F97">
        <w:rPr>
          <w:rFonts w:eastAsia="Calibri"/>
          <w:sz w:val="27"/>
          <w:szCs w:val="27"/>
          <w:lang w:eastAsia="en-US"/>
        </w:rPr>
        <w:t xml:space="preserve"> </w:t>
      </w:r>
      <w:r>
        <w:rPr>
          <w:sz w:val="28"/>
        </w:rPr>
        <w:t>(далее - продавец), которая в целях организации продажи древесины на торгах вправе привлекать юридические лица, а также физических лиц, зарегистрированных в качестве индивидуальных предпринимателей, в</w:t>
      </w:r>
      <w:r>
        <w:rPr>
          <w:sz w:val="28"/>
        </w:rPr>
        <w:t xml:space="preserve">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14:paraId="2B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Функции по определению начальной цены продажи древесины на аукционе на право </w:t>
      </w:r>
      <w:r>
        <w:rPr>
          <w:sz w:val="28"/>
        </w:rPr>
        <w:t>заключения договора купли-продажи древесины (далее - аукцион), величины повышения начальной цены продажи древесины на аукционе, размера задатка, условий аукционов и их изменений, существенных условий договора купли-продажи древесины (далее - договор купли-</w:t>
      </w:r>
      <w:r>
        <w:rPr>
          <w:sz w:val="28"/>
        </w:rPr>
        <w:t>продажи), а также по заключению договора купли-продажи осуществляются исключительно продавцом.</w:t>
      </w:r>
    </w:p>
    <w:p w14:paraId="2C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lastRenderedPageBreak/>
        <w:t>Права и обязанности юридических лиц и физических лиц, зарег</w:t>
      </w:r>
      <w:r>
        <w:rPr>
          <w:sz w:val="28"/>
        </w:rPr>
        <w:t>истрированных в качестве индивидуальных предпринимателей, которые привлекаются для организации продажи</w:t>
      </w:r>
      <w:r>
        <w:rPr>
          <w:sz w:val="28"/>
        </w:rPr>
        <w:t xml:space="preserve"> древесины, определяются заключенными с ними муниципальными контрактами.</w:t>
      </w:r>
    </w:p>
    <w:p w14:paraId="2D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4. Древесина, являющаяся предметом договора купли-продажи и включенная в перечень, определенный Правительством Российской Федерации в соответствии с </w:t>
      </w:r>
      <w:r>
        <w:rPr>
          <w:sz w:val="28"/>
          <w:u w:color="000000"/>
        </w:rPr>
        <w:t>частью 1 статьи 50.1</w:t>
      </w:r>
      <w:r>
        <w:rPr>
          <w:sz w:val="28"/>
        </w:rPr>
        <w:t xml:space="preserve"> Лесного кодек</w:t>
      </w:r>
      <w:r>
        <w:rPr>
          <w:sz w:val="28"/>
        </w:rPr>
        <w:t xml:space="preserve">са Российской Федерации, должна быть учтена в порядке, установленном Лесным </w:t>
      </w:r>
      <w:r>
        <w:rPr>
          <w:sz w:val="28"/>
          <w:u w:color="000000"/>
        </w:rPr>
        <w:t>кодексом</w:t>
      </w:r>
      <w:r>
        <w:rPr>
          <w:sz w:val="28"/>
        </w:rPr>
        <w:t xml:space="preserve"> Российской Федерации, в том числе при ее транспортировке, хранении, переработке, продаже и передаче.</w:t>
      </w:r>
    </w:p>
    <w:p w14:paraId="2E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 xml:space="preserve">В случае получения продавцом от лица, использующего в соответствии </w:t>
      </w:r>
      <w:r>
        <w:rPr>
          <w:sz w:val="28"/>
        </w:rPr>
        <w:t>с земельным законодательством земельный участок и получившего древесину в результате рубки деревьев, произрастающих на нем (далее - пользователь земельного участка), согласия на выкуп древесины без проведения торгов (далее - согласие на выкуп древесины) пр</w:t>
      </w:r>
      <w:r>
        <w:rPr>
          <w:sz w:val="28"/>
        </w:rPr>
        <w:t>одавец в течение 5 рабочих дней со дня получения согласия на выкуп древесины направляет пользователю земельного участка 2 экземпляра подписанного</w:t>
      </w:r>
      <w:proofErr w:type="gramEnd"/>
      <w:r>
        <w:rPr>
          <w:sz w:val="28"/>
        </w:rPr>
        <w:t xml:space="preserve"> проекта договора купли-продажи.</w:t>
      </w:r>
    </w:p>
    <w:p w14:paraId="2F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>6. Цена древесины определяется продавцом в размере 2-кратной стоимости, опреде</w:t>
      </w:r>
      <w:r>
        <w:rPr>
          <w:sz w:val="28"/>
        </w:rPr>
        <w:t>ленной исходя из объема древесины и ставок платы за единицу объема древес</w:t>
      </w:r>
      <w:r>
        <w:rPr>
          <w:sz w:val="28"/>
        </w:rPr>
        <w:t xml:space="preserve">ины, установленной для Северо-Кавказского степного </w:t>
      </w:r>
      <w:proofErr w:type="spellStart"/>
      <w:r>
        <w:rPr>
          <w:sz w:val="28"/>
        </w:rPr>
        <w:t>лесотаксовского</w:t>
      </w:r>
      <w:proofErr w:type="spellEnd"/>
      <w:r>
        <w:rPr>
          <w:sz w:val="28"/>
        </w:rPr>
        <w:t xml:space="preserve"> района в соответствии со </w:t>
      </w:r>
      <w:r>
        <w:rPr>
          <w:sz w:val="28"/>
          <w:u w:color="000000"/>
        </w:rPr>
        <w:t>ставками</w:t>
      </w:r>
      <w:r>
        <w:rPr>
          <w:sz w:val="28"/>
        </w:rPr>
        <w:t xml:space="preserve"> платы за единицу объема лесных ресурсов и ставками платы за единицу площади лесног</w:t>
      </w:r>
      <w:r>
        <w:rPr>
          <w:sz w:val="28"/>
        </w:rPr>
        <w:t>о участка (далее - ставки). При этом применяются ставки, установленные в отношении деловой средней древесины по первому разряду такс, без учета примечаний к ставкам.</w:t>
      </w:r>
    </w:p>
    <w:p w14:paraId="30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7. Пользователь земельного участка в течение 10 рабочих дней со дня получения от продавца </w:t>
      </w:r>
      <w:r>
        <w:rPr>
          <w:sz w:val="28"/>
        </w:rPr>
        <w:t>проекта договора купли-продажи направляет продавцу подписанный до</w:t>
      </w:r>
      <w:r>
        <w:rPr>
          <w:sz w:val="28"/>
        </w:rPr>
        <w:t>говор купли-продажи и производит полную оплату древесины по реквизитам, предусмотренным договором купли-продажи.</w:t>
      </w:r>
    </w:p>
    <w:p w14:paraId="31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>8. В случае поступления от пользователя земельного участка отказа от выкупа др</w:t>
      </w:r>
      <w:r>
        <w:rPr>
          <w:sz w:val="28"/>
        </w:rPr>
        <w:t xml:space="preserve">евесины без проведения торгов (далее - отказ от выкупа древесины), а также в иных случаях, предусмотренных </w:t>
      </w:r>
      <w:r>
        <w:rPr>
          <w:sz w:val="28"/>
          <w:u w:color="000000"/>
        </w:rPr>
        <w:t>пунктом 13</w:t>
      </w:r>
      <w:r>
        <w:rPr>
          <w:sz w:val="28"/>
        </w:rPr>
        <w:t xml:space="preserve"> настоящего Порядка, продавец осуществляет реализацию древесины путем проведения аукциона в электронной форме в соответствии с </w:t>
      </w:r>
      <w:r>
        <w:rPr>
          <w:sz w:val="28"/>
          <w:u w:color="000000"/>
        </w:rPr>
        <w:t>пунктом 14</w:t>
      </w:r>
      <w:r>
        <w:rPr>
          <w:sz w:val="28"/>
        </w:rPr>
        <w:t xml:space="preserve"> н</w:t>
      </w:r>
      <w:r>
        <w:rPr>
          <w:sz w:val="28"/>
        </w:rPr>
        <w:t>астоящего Порядка.</w:t>
      </w:r>
    </w:p>
    <w:p w14:paraId="32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>9. Согласие на выкуп древесины л</w:t>
      </w:r>
      <w:r>
        <w:rPr>
          <w:sz w:val="28"/>
        </w:rPr>
        <w:t>ибо отказ от выкупа древесины направляется продавцу пользователем земельного участка в течение 3 рабочих дней после завершения рубки деревьев с приложением документов, подтверждающих право на осуществление</w:t>
      </w:r>
      <w:r>
        <w:rPr>
          <w:sz w:val="28"/>
        </w:rPr>
        <w:t xml:space="preserve"> рубки деревьев на земельном </w:t>
      </w:r>
      <w:r>
        <w:rPr>
          <w:sz w:val="28"/>
        </w:rPr>
        <w:t xml:space="preserve">участке, и иных документов, определенных в соответствии с </w:t>
      </w:r>
      <w:r>
        <w:rPr>
          <w:sz w:val="28"/>
          <w:u w:color="000000"/>
        </w:rPr>
        <w:t>пунктом 10</w:t>
      </w:r>
      <w:r>
        <w:rPr>
          <w:sz w:val="28"/>
        </w:rPr>
        <w:t xml:space="preserve"> настоящего Порядка.</w:t>
      </w:r>
    </w:p>
    <w:p w14:paraId="33000000" w14:textId="4C05D20E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10. Формы согласия на выкуп древесины и отказа от выкупа древесины, в том числе состав включаемых в них сведений и перечень прилагаемых к </w:t>
      </w:r>
      <w:r>
        <w:rPr>
          <w:sz w:val="28"/>
        </w:rPr>
        <w:t xml:space="preserve">ним документов, а также формы договора купли-продажи и заявки на участие в аукционе утверждаются администрацией </w:t>
      </w:r>
      <w:r w:rsidR="00790FD3" w:rsidRPr="00600F97">
        <w:rPr>
          <w:rFonts w:eastAsia="Calibri"/>
          <w:sz w:val="27"/>
          <w:szCs w:val="27"/>
          <w:lang w:eastAsia="en-US"/>
        </w:rPr>
        <w:t xml:space="preserve">Платнировского сельского поселения Кореновского </w:t>
      </w:r>
      <w:r w:rsidR="00790FD3" w:rsidRPr="00600F97">
        <w:rPr>
          <w:sz w:val="27"/>
          <w:szCs w:val="27"/>
          <w:shd w:val="clear" w:color="auto" w:fill="FFFFFF"/>
        </w:rPr>
        <w:t>муниципального района Краснодарского края</w:t>
      </w:r>
      <w:r w:rsidR="00790FD3">
        <w:rPr>
          <w:sz w:val="27"/>
          <w:szCs w:val="27"/>
          <w:shd w:val="clear" w:color="auto" w:fill="FFFFFF"/>
        </w:rPr>
        <w:t>.</w:t>
      </w:r>
      <w:bookmarkStart w:id="0" w:name="_GoBack"/>
      <w:bookmarkEnd w:id="0"/>
    </w:p>
    <w:p w14:paraId="34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lastRenderedPageBreak/>
        <w:t xml:space="preserve">11. </w:t>
      </w:r>
      <w:proofErr w:type="gramStart"/>
      <w:r>
        <w:rPr>
          <w:sz w:val="28"/>
        </w:rPr>
        <w:t>Ответственность за достоверность представленной продавцу информации о полученной древесине несет</w:t>
      </w:r>
      <w:r>
        <w:rPr>
          <w:sz w:val="28"/>
        </w:rPr>
        <w:t xml:space="preserve"> пользователь земельного участка в соответствии с законодательством Российской Федерации, условиями договора (соглашения), предусматривающего переход прав владения и (или) пользования в отношении земельного участка, условиями разрешения на использование зе</w:t>
      </w:r>
      <w:r>
        <w:rPr>
          <w:sz w:val="28"/>
        </w:rPr>
        <w:t>мель или земельного участка.</w:t>
      </w:r>
      <w:proofErr w:type="gramEnd"/>
    </w:p>
    <w:p w14:paraId="35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12. Взаимодействие продавца и пользователя земельного участка осуществляется посредством электронной почты, а при отсутствии технической возможности обмена информацией в электронной форме такой обмен осуществляется на бумажном </w:t>
      </w:r>
      <w:r>
        <w:rPr>
          <w:sz w:val="28"/>
        </w:rPr>
        <w:t>носителе посредством почтовой связи.</w:t>
      </w:r>
    </w:p>
    <w:p w14:paraId="36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>13. Реализация древесины пользователю земельного участка без проведения торгов не осуществляется в случае:</w:t>
      </w:r>
    </w:p>
    <w:p w14:paraId="37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>а) отсутствия пользователя</w:t>
      </w:r>
      <w:r>
        <w:rPr>
          <w:sz w:val="28"/>
        </w:rPr>
        <w:t xml:space="preserve"> земельного участка;</w:t>
      </w:r>
    </w:p>
    <w:p w14:paraId="38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>б) непредставления пользователем земельного участка документов, п</w:t>
      </w:r>
      <w:r>
        <w:rPr>
          <w:sz w:val="28"/>
        </w:rPr>
        <w:t>одтверждающих право на осуществление рубки деревьев на земельном участке;</w:t>
      </w:r>
    </w:p>
    <w:p w14:paraId="39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в) несоответствия поступившего согласия на выкуп древесины и прилагаемых к нему документов требованиям </w:t>
      </w:r>
      <w:r>
        <w:rPr>
          <w:sz w:val="28"/>
          <w:u w:color="000000"/>
        </w:rPr>
        <w:t>пункта 10</w:t>
      </w:r>
      <w:r>
        <w:rPr>
          <w:sz w:val="28"/>
        </w:rPr>
        <w:t xml:space="preserve"> настоящего Порядка;</w:t>
      </w:r>
    </w:p>
    <w:p w14:paraId="3A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г) </w:t>
      </w:r>
      <w:proofErr w:type="spellStart"/>
      <w:r>
        <w:rPr>
          <w:sz w:val="28"/>
        </w:rPr>
        <w:t>н</w:t>
      </w:r>
      <w:r>
        <w:rPr>
          <w:sz w:val="28"/>
        </w:rPr>
        <w:t>епоступления</w:t>
      </w:r>
      <w:proofErr w:type="spellEnd"/>
      <w:r>
        <w:rPr>
          <w:sz w:val="28"/>
        </w:rPr>
        <w:t xml:space="preserve"> продавцу от пользователя земельн</w:t>
      </w:r>
      <w:r>
        <w:rPr>
          <w:sz w:val="28"/>
        </w:rPr>
        <w:t>ого участка подписанного договора купли-продажи и полной оплаты древесины по истечении 20 рабочи</w:t>
      </w:r>
      <w:r>
        <w:rPr>
          <w:sz w:val="28"/>
        </w:rPr>
        <w:t>х дней со дня направления продавцом проекта договора купли-продажи пользователю земельного участка.</w:t>
      </w:r>
    </w:p>
    <w:p w14:paraId="3B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14. В случаях, указанных в </w:t>
      </w:r>
      <w:r>
        <w:rPr>
          <w:sz w:val="28"/>
          <w:u w:color="000000"/>
        </w:rPr>
        <w:t>пунктах 8</w:t>
      </w:r>
      <w:r>
        <w:rPr>
          <w:sz w:val="28"/>
        </w:rPr>
        <w:t xml:space="preserve"> и </w:t>
      </w:r>
      <w:r>
        <w:rPr>
          <w:sz w:val="28"/>
          <w:u w:color="000000"/>
        </w:rPr>
        <w:t>13</w:t>
      </w:r>
      <w:r>
        <w:rPr>
          <w:sz w:val="28"/>
        </w:rPr>
        <w:t xml:space="preserve"> настоящего Порядка</w:t>
      </w:r>
      <w:r>
        <w:rPr>
          <w:sz w:val="28"/>
        </w:rPr>
        <w:t>, реализация древесины осуществляется путем проведения аукциона в электронной форме в соответствии с законодательством Российской Федерации  с учетом особенностей, установленных настоящим Порядком.</w:t>
      </w:r>
    </w:p>
    <w:p w14:paraId="3C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>15. Начальная цена продажи древесины на аукционе определяе</w:t>
      </w:r>
      <w:r>
        <w:rPr>
          <w:sz w:val="28"/>
        </w:rPr>
        <w:t xml:space="preserve">тся продавцом в порядке, предусмотренном </w:t>
      </w:r>
      <w:r>
        <w:rPr>
          <w:sz w:val="28"/>
          <w:u w:color="000000"/>
        </w:rPr>
        <w:t>пунктом 6</w:t>
      </w:r>
      <w:r>
        <w:rPr>
          <w:sz w:val="28"/>
        </w:rPr>
        <w:t xml:space="preserve"> настоящего Порядка.</w:t>
      </w:r>
    </w:p>
    <w:p w14:paraId="3D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16. </w:t>
      </w:r>
      <w:proofErr w:type="gramStart"/>
      <w:r>
        <w:rPr>
          <w:sz w:val="28"/>
        </w:rPr>
        <w:t>В случае если по истечении срока, установленного информационным сообщени</w:t>
      </w:r>
      <w:r>
        <w:rPr>
          <w:sz w:val="28"/>
        </w:rPr>
        <w:t xml:space="preserve">ем о проведении аукциона, после снижения начальной цены продажи древесины на 90 процентов аукцион признается </w:t>
      </w:r>
      <w:r>
        <w:rPr>
          <w:sz w:val="28"/>
        </w:rPr>
        <w:t>несостоявшимся, продавец в т</w:t>
      </w:r>
      <w:r>
        <w:rPr>
          <w:sz w:val="28"/>
        </w:rPr>
        <w:t>ечение 3 рабочих дней после подписания протокола о признании аукциона несостоявшимся направляет в администрацию Краснодарского края предложение о безвозмездной передаче древесины в собственность Краснодарского края.</w:t>
      </w:r>
      <w:proofErr w:type="gramEnd"/>
    </w:p>
    <w:p w14:paraId="3E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17. </w:t>
      </w:r>
      <w:proofErr w:type="gramStart"/>
      <w:r>
        <w:rPr>
          <w:sz w:val="28"/>
        </w:rPr>
        <w:t>В случае</w:t>
      </w:r>
      <w:r>
        <w:rPr>
          <w:sz w:val="28"/>
        </w:rPr>
        <w:t xml:space="preserve"> отказа администрации Краснодарского края от принятия древесины в собственность Краснодарского края, </w:t>
      </w:r>
      <w:proofErr w:type="spellStart"/>
      <w:r>
        <w:rPr>
          <w:sz w:val="28"/>
        </w:rPr>
        <w:t>непоступления</w:t>
      </w:r>
      <w:proofErr w:type="spellEnd"/>
      <w:r>
        <w:rPr>
          <w:sz w:val="28"/>
        </w:rPr>
        <w:t xml:space="preserve"> продавцу от администрации Краснодарского края по истечении 20 рабочих дней со дня направления продавцом предложения о безвозмездной передаче </w:t>
      </w:r>
      <w:r>
        <w:rPr>
          <w:sz w:val="28"/>
        </w:rPr>
        <w:t xml:space="preserve">древесины в соответствии с </w:t>
      </w:r>
      <w:r>
        <w:rPr>
          <w:sz w:val="28"/>
          <w:u w:color="000000"/>
        </w:rPr>
        <w:t>пунктом 16</w:t>
      </w:r>
      <w:r>
        <w:rPr>
          <w:sz w:val="28"/>
        </w:rPr>
        <w:t xml:space="preserve"> настоящего Порядка согласия на принятие древесины в собственность Краснодарского края или отказа от принятия древесины в собственность Краснодарского края продавец в течение</w:t>
      </w:r>
      <w:proofErr w:type="gramEnd"/>
      <w:r>
        <w:rPr>
          <w:sz w:val="28"/>
        </w:rPr>
        <w:t xml:space="preserve"> 3 рабочих дней направляет пользователю земел</w:t>
      </w:r>
      <w:r>
        <w:rPr>
          <w:sz w:val="28"/>
        </w:rPr>
        <w:t xml:space="preserve">ьного участка предложение о приобретении древесины по последней сниженной начальной цене, по которой древесина предлагалась к реализации на аукционе (далее - последняя </w:t>
      </w:r>
      <w:r>
        <w:rPr>
          <w:sz w:val="28"/>
        </w:rPr>
        <w:lastRenderedPageBreak/>
        <w:t>сниженная начальная цена), с приложением 2 экземпляров подписанного проекта договора куп</w:t>
      </w:r>
      <w:r>
        <w:rPr>
          <w:sz w:val="28"/>
        </w:rPr>
        <w:t>ли-продажи.</w:t>
      </w:r>
    </w:p>
    <w:p w14:paraId="3F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18. В случае согласия пользователя земельного участка на приобретение древесины по последней сниженной начальной цене пользователь земельного участка в срок, предусмотренный </w:t>
      </w:r>
      <w:r>
        <w:rPr>
          <w:sz w:val="28"/>
          <w:u w:color="000000"/>
        </w:rPr>
        <w:t>пунктом 7</w:t>
      </w:r>
      <w:r>
        <w:rPr>
          <w:sz w:val="28"/>
        </w:rPr>
        <w:t xml:space="preserve"> настоящего Порядка, направляет продавцу подписанный договор </w:t>
      </w:r>
      <w:r>
        <w:rPr>
          <w:sz w:val="28"/>
        </w:rPr>
        <w:t>купли-продажи и производит полную оплату древесины по реквизитам, предусмотренным договором купли-продажи. В случае несогласия пользователя земельного участка на приобретение древесины по последней сниженной начальной цене пользователь земельного участка н</w:t>
      </w:r>
      <w:r>
        <w:rPr>
          <w:sz w:val="28"/>
        </w:rPr>
        <w:t>аправляет продавцу отказ от выкупа древесины.</w:t>
      </w:r>
    </w:p>
    <w:p w14:paraId="40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19. </w:t>
      </w:r>
      <w:proofErr w:type="gramStart"/>
      <w:r>
        <w:rPr>
          <w:sz w:val="28"/>
        </w:rPr>
        <w:t xml:space="preserve">При признании аукциона в соответствии с </w:t>
      </w:r>
      <w:r>
        <w:rPr>
          <w:sz w:val="28"/>
          <w:u w:color="000000"/>
        </w:rPr>
        <w:t>пунктом 16</w:t>
      </w:r>
      <w:r>
        <w:rPr>
          <w:sz w:val="28"/>
        </w:rPr>
        <w:t xml:space="preserve"> настоящего Порядка несостоявшимся, отказе администрации Краснодарского края от принятия древесины в собственность Краснодарского края, </w:t>
      </w:r>
      <w:proofErr w:type="spellStart"/>
      <w:r>
        <w:rPr>
          <w:sz w:val="28"/>
        </w:rPr>
        <w:t>непоступлении</w:t>
      </w:r>
      <w:proofErr w:type="spellEnd"/>
      <w:r>
        <w:rPr>
          <w:sz w:val="28"/>
        </w:rPr>
        <w:t xml:space="preserve"> </w:t>
      </w:r>
      <w:r>
        <w:rPr>
          <w:sz w:val="28"/>
        </w:rPr>
        <w:t>продавцу от администрации Краснодарского края</w:t>
      </w:r>
      <w:r>
        <w:rPr>
          <w:sz w:val="28"/>
        </w:rPr>
        <w:t xml:space="preserve"> согласия на принятие древесины в собственность Краснодарского края или отказа от принятия древесины в собственность Краснодарского края, отказе пользователя земельного участка от приобретения древесины по после</w:t>
      </w:r>
      <w:r>
        <w:rPr>
          <w:sz w:val="28"/>
        </w:rPr>
        <w:t xml:space="preserve">дней сниженной начальной цене или при </w:t>
      </w:r>
      <w:proofErr w:type="spellStart"/>
      <w:r>
        <w:rPr>
          <w:sz w:val="28"/>
        </w:rPr>
        <w:t>непоступлении</w:t>
      </w:r>
      <w:proofErr w:type="spellEnd"/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продавцу от пользователя земельного участка по истечении 20 рабочих дней со дня направления продавцом предложения о приобретении древесины по последней сниженной начальной цене подписанного договора купли</w:t>
      </w:r>
      <w:r>
        <w:rPr>
          <w:sz w:val="28"/>
        </w:rPr>
        <w:t>-продажи и полной оплаты древесины или отказа пользователя земельного участка от приобретения древесины по последней сниженной начальной цене отчуждение древесины осуществляется путем ее безвозмездной передачи в муниципальную собственность.</w:t>
      </w:r>
      <w:proofErr w:type="gramEnd"/>
    </w:p>
    <w:p w14:paraId="41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>20. Передача др</w:t>
      </w:r>
      <w:r>
        <w:rPr>
          <w:sz w:val="28"/>
        </w:rPr>
        <w:t>евесины в собственность Краснодарского края или муниципальную собственность в соответствии с настоящим Порядком осуществляется на основании решения продавца.</w:t>
      </w:r>
    </w:p>
    <w:p w14:paraId="42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>21. Договор купли-продажи должен содержать условия о возникновении у покупателя древесины права со</w:t>
      </w:r>
      <w:r>
        <w:rPr>
          <w:sz w:val="28"/>
        </w:rPr>
        <w:t>бственности на древесину после полной оплаты ее цены, моменте передачи древесины ее покупателю, а также условия и сроки вывоза покупателем древесины.</w:t>
      </w:r>
    </w:p>
    <w:p w14:paraId="43000000" w14:textId="77777777" w:rsidR="0086507A" w:rsidRDefault="001323BD">
      <w:pPr>
        <w:widowControl/>
        <w:ind w:firstLine="540"/>
        <w:jc w:val="both"/>
        <w:rPr>
          <w:sz w:val="28"/>
        </w:rPr>
      </w:pPr>
      <w:r>
        <w:rPr>
          <w:sz w:val="28"/>
        </w:rPr>
        <w:t>22. Древесина считается переданной продавцом и принятой покупателем древесины с момента ее полной оплаты п</w:t>
      </w:r>
      <w:r>
        <w:rPr>
          <w:sz w:val="28"/>
        </w:rPr>
        <w:t>о договору купли-продажи без оформления акта приема-передачи древесины.</w:t>
      </w:r>
    </w:p>
    <w:p w14:paraId="44000000" w14:textId="77777777" w:rsidR="0086507A" w:rsidRDefault="001323BD">
      <w:pPr>
        <w:widowControl/>
        <w:ind w:firstLine="540"/>
        <w:jc w:val="both"/>
      </w:pPr>
      <w:r>
        <w:t> </w:t>
      </w:r>
    </w:p>
    <w:p w14:paraId="45000000" w14:textId="77777777" w:rsidR="0086507A" w:rsidRDefault="001323BD">
      <w:pPr>
        <w:widowControl/>
        <w:ind w:firstLine="540"/>
        <w:jc w:val="both"/>
      </w:pPr>
      <w:r>
        <w:t> </w:t>
      </w:r>
    </w:p>
    <w:p w14:paraId="46000000" w14:textId="26E22A6B" w:rsidR="0086507A" w:rsidRPr="00790FD3" w:rsidRDefault="00790FD3" w:rsidP="00790FD3">
      <w:pPr>
        <w:widowControl/>
        <w:jc w:val="both"/>
        <w:rPr>
          <w:sz w:val="28"/>
          <w:szCs w:val="28"/>
        </w:rPr>
      </w:pPr>
      <w:r w:rsidRPr="00790FD3">
        <w:rPr>
          <w:sz w:val="28"/>
          <w:szCs w:val="28"/>
        </w:rPr>
        <w:t xml:space="preserve">Начальник общего отдела </w:t>
      </w:r>
      <w:r w:rsidRPr="00790FD3">
        <w:rPr>
          <w:sz w:val="28"/>
          <w:szCs w:val="28"/>
        </w:rPr>
        <w:t>администрации</w:t>
      </w:r>
    </w:p>
    <w:p w14:paraId="4D82217D" w14:textId="77777777" w:rsidR="00790FD3" w:rsidRDefault="00790FD3" w:rsidP="00790FD3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90FD3">
        <w:rPr>
          <w:rFonts w:eastAsia="Calibri"/>
          <w:sz w:val="28"/>
          <w:szCs w:val="28"/>
          <w:lang w:eastAsia="en-US"/>
        </w:rPr>
        <w:t xml:space="preserve">Платнировского сельского поселения </w:t>
      </w:r>
    </w:p>
    <w:p w14:paraId="3213F47A" w14:textId="77777777" w:rsidR="00790FD3" w:rsidRDefault="00790FD3" w:rsidP="00790FD3">
      <w:pPr>
        <w:widowControl/>
        <w:jc w:val="both"/>
        <w:rPr>
          <w:sz w:val="28"/>
          <w:szCs w:val="28"/>
          <w:shd w:val="clear" w:color="auto" w:fill="FFFFFF"/>
        </w:rPr>
      </w:pPr>
      <w:r w:rsidRPr="00790FD3">
        <w:rPr>
          <w:rFonts w:eastAsia="Calibri"/>
          <w:sz w:val="28"/>
          <w:szCs w:val="28"/>
          <w:lang w:eastAsia="en-US"/>
        </w:rPr>
        <w:t xml:space="preserve">Кореновского </w:t>
      </w:r>
      <w:r w:rsidRPr="00790FD3">
        <w:rPr>
          <w:sz w:val="28"/>
          <w:szCs w:val="28"/>
          <w:shd w:val="clear" w:color="auto" w:fill="FFFFFF"/>
        </w:rPr>
        <w:t xml:space="preserve">муниципального района </w:t>
      </w:r>
    </w:p>
    <w:p w14:paraId="59205C07" w14:textId="32545C85" w:rsidR="00790FD3" w:rsidRPr="00790FD3" w:rsidRDefault="00790FD3" w:rsidP="00790FD3">
      <w:pPr>
        <w:widowControl/>
        <w:jc w:val="both"/>
        <w:rPr>
          <w:sz w:val="28"/>
          <w:szCs w:val="28"/>
        </w:rPr>
      </w:pPr>
      <w:r w:rsidRPr="00790FD3">
        <w:rPr>
          <w:sz w:val="28"/>
          <w:szCs w:val="28"/>
          <w:shd w:val="clear" w:color="auto" w:fill="FFFFFF"/>
        </w:rPr>
        <w:t>Краснодарского края</w:t>
      </w:r>
      <w:r>
        <w:rPr>
          <w:sz w:val="28"/>
          <w:szCs w:val="28"/>
          <w:shd w:val="clear" w:color="auto" w:fill="FFFFFF"/>
        </w:rPr>
        <w:t xml:space="preserve">                                                                    Т.В. </w:t>
      </w:r>
      <w:proofErr w:type="spellStart"/>
      <w:r>
        <w:rPr>
          <w:sz w:val="28"/>
          <w:szCs w:val="28"/>
          <w:shd w:val="clear" w:color="auto" w:fill="FFFFFF"/>
        </w:rPr>
        <w:t>Брославская</w:t>
      </w:r>
      <w:proofErr w:type="spellEnd"/>
    </w:p>
    <w:p w14:paraId="47000000" w14:textId="77777777" w:rsidR="0086507A" w:rsidRDefault="0086507A">
      <w:pPr>
        <w:ind w:firstLine="540"/>
        <w:jc w:val="both"/>
        <w:rPr>
          <w:b/>
          <w:sz w:val="28"/>
        </w:rPr>
      </w:pPr>
    </w:p>
    <w:sectPr w:rsidR="0086507A" w:rsidSect="00790FD3">
      <w:headerReference w:type="even" r:id="rId8"/>
      <w:pgSz w:w="11906" w:h="16838"/>
      <w:pgMar w:top="426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62A95" w14:textId="77777777" w:rsidR="001323BD" w:rsidRDefault="001323BD">
      <w:r>
        <w:separator/>
      </w:r>
    </w:p>
  </w:endnote>
  <w:endnote w:type="continuationSeparator" w:id="0">
    <w:p w14:paraId="5F7FA2A0" w14:textId="77777777" w:rsidR="001323BD" w:rsidRDefault="0013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63201" w14:textId="77777777" w:rsidR="001323BD" w:rsidRDefault="001323BD">
      <w:r>
        <w:separator/>
      </w:r>
    </w:p>
  </w:footnote>
  <w:footnote w:type="continuationSeparator" w:id="0">
    <w:p w14:paraId="1B0E76EF" w14:textId="77777777" w:rsidR="001323BD" w:rsidRDefault="00132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6507A" w:rsidRDefault="001323BD">
    <w:pPr>
      <w:pStyle w:val="a9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14:paraId="02000000" w14:textId="77777777" w:rsidR="0086507A" w:rsidRDefault="0086507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507A"/>
    <w:rsid w:val="001323BD"/>
    <w:rsid w:val="00790FD3"/>
    <w:rsid w:val="0086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3">
    <w:name w:val="Основной текст1"/>
    <w:basedOn w:val="a"/>
    <w:link w:val="14"/>
    <w:pPr>
      <w:spacing w:before="240" w:after="240" w:line="307" w:lineRule="exact"/>
      <w:jc w:val="both"/>
    </w:pPr>
    <w:rPr>
      <w:sz w:val="26"/>
    </w:rPr>
  </w:style>
  <w:style w:type="character" w:customStyle="1" w:styleId="14">
    <w:name w:val="Основной текст1"/>
    <w:basedOn w:val="1"/>
    <w:link w:val="13"/>
    <w:rPr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2pt">
    <w:name w:val="Основной текст + 12 pt"/>
    <w:link w:val="12pt0"/>
    <w:rPr>
      <w:sz w:val="24"/>
    </w:rPr>
  </w:style>
  <w:style w:type="character" w:customStyle="1" w:styleId="12pt0">
    <w:name w:val="Основной текст + 12 pt"/>
    <w:link w:val="12pt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7"/>
    </w:rPr>
  </w:style>
  <w:style w:type="paragraph" w:customStyle="1" w:styleId="12">
    <w:name w:val="Основной шрифт абзаца1"/>
    <w:link w:val="formattexttopleveltext"/>
  </w:style>
  <w:style w:type="paragraph" w:customStyle="1" w:styleId="formattexttopleveltext">
    <w:name w:val="formattext topleveltext"/>
    <w:basedOn w:val="a"/>
    <w:link w:val="formattexttopleveltext0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Pr>
      <w:sz w:val="24"/>
    </w:rPr>
  </w:style>
  <w:style w:type="paragraph" w:customStyle="1" w:styleId="23">
    <w:name w:val="Основной текст (2)"/>
    <w:basedOn w:val="a"/>
    <w:link w:val="24"/>
    <w:pPr>
      <w:spacing w:line="307" w:lineRule="exact"/>
    </w:pPr>
    <w:rPr>
      <w:sz w:val="26"/>
    </w:rPr>
  </w:style>
  <w:style w:type="character" w:customStyle="1" w:styleId="24">
    <w:name w:val="Основной текст (2)"/>
    <w:basedOn w:val="1"/>
    <w:link w:val="23"/>
    <w:rPr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onsPlusTitle">
    <w:name w:val="ConsPlusTitle"/>
    <w:link w:val="ConsPlusTitle0"/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Номер страницы1"/>
    <w:basedOn w:val="12"/>
    <w:link w:val="a8"/>
  </w:style>
  <w:style w:type="character" w:styleId="a8">
    <w:name w:val="page number"/>
    <w:basedOn w:val="a0"/>
    <w:link w:val="1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  <w:rPr>
      <w:sz w:val="28"/>
    </w:rPr>
  </w:style>
  <w:style w:type="character" w:customStyle="1" w:styleId="aa">
    <w:name w:val="Верхний колонтитул Знак"/>
    <w:basedOn w:val="1"/>
    <w:link w:val="a9"/>
    <w:rPr>
      <w:sz w:val="28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1">
    <w:name w:val="No Spacing"/>
    <w:uiPriority w:val="1"/>
    <w:qFormat/>
    <w:rsid w:val="00790FD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3">
    <w:name w:val="Основной текст1"/>
    <w:basedOn w:val="a"/>
    <w:link w:val="14"/>
    <w:pPr>
      <w:spacing w:before="240" w:after="240" w:line="307" w:lineRule="exact"/>
      <w:jc w:val="both"/>
    </w:pPr>
    <w:rPr>
      <w:sz w:val="26"/>
    </w:rPr>
  </w:style>
  <w:style w:type="character" w:customStyle="1" w:styleId="14">
    <w:name w:val="Основной текст1"/>
    <w:basedOn w:val="1"/>
    <w:link w:val="13"/>
    <w:rPr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2pt">
    <w:name w:val="Основной текст + 12 pt"/>
    <w:link w:val="12pt0"/>
    <w:rPr>
      <w:sz w:val="24"/>
    </w:rPr>
  </w:style>
  <w:style w:type="character" w:customStyle="1" w:styleId="12pt0">
    <w:name w:val="Основной текст + 12 pt"/>
    <w:link w:val="12pt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7"/>
    </w:rPr>
  </w:style>
  <w:style w:type="paragraph" w:customStyle="1" w:styleId="12">
    <w:name w:val="Основной шрифт абзаца1"/>
    <w:link w:val="formattexttopleveltext"/>
  </w:style>
  <w:style w:type="paragraph" w:customStyle="1" w:styleId="formattexttopleveltext">
    <w:name w:val="formattext topleveltext"/>
    <w:basedOn w:val="a"/>
    <w:link w:val="formattexttopleveltext0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Pr>
      <w:sz w:val="24"/>
    </w:rPr>
  </w:style>
  <w:style w:type="paragraph" w:customStyle="1" w:styleId="23">
    <w:name w:val="Основной текст (2)"/>
    <w:basedOn w:val="a"/>
    <w:link w:val="24"/>
    <w:pPr>
      <w:spacing w:line="307" w:lineRule="exact"/>
    </w:pPr>
    <w:rPr>
      <w:sz w:val="26"/>
    </w:rPr>
  </w:style>
  <w:style w:type="character" w:customStyle="1" w:styleId="24">
    <w:name w:val="Основной текст (2)"/>
    <w:basedOn w:val="1"/>
    <w:link w:val="23"/>
    <w:rPr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onsPlusTitle">
    <w:name w:val="ConsPlusTitle"/>
    <w:link w:val="ConsPlusTitle0"/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Номер страницы1"/>
    <w:basedOn w:val="12"/>
    <w:link w:val="a8"/>
  </w:style>
  <w:style w:type="character" w:styleId="a8">
    <w:name w:val="page number"/>
    <w:basedOn w:val="a0"/>
    <w:link w:val="1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  <w:rPr>
      <w:sz w:val="28"/>
    </w:rPr>
  </w:style>
  <w:style w:type="character" w:customStyle="1" w:styleId="aa">
    <w:name w:val="Верхний колонтитул Знак"/>
    <w:basedOn w:val="1"/>
    <w:link w:val="a9"/>
    <w:rPr>
      <w:sz w:val="28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1">
    <w:name w:val="No Spacing"/>
    <w:uiPriority w:val="1"/>
    <w:qFormat/>
    <w:rsid w:val="00790F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1911</Words>
  <Characters>10896</Characters>
  <Application>Microsoft Office Word</Application>
  <DocSecurity>0</DocSecurity>
  <Lines>90</Lines>
  <Paragraphs>25</Paragraphs>
  <ScaleCrop>false</ScaleCrop>
  <Company/>
  <LinksUpToDate>false</LinksUpToDate>
  <CharactersWithSpaces>12782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2026-03-04T13:53:00Z</dcterms:created>
  <dcterms:modified xsi:type="dcterms:W3CDTF">2026-04-30T07:36:00Z</dcterms:modified>
</cp:coreProperties>
</file>