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1966" w14:textId="77777777" w:rsidR="000F34C0" w:rsidRDefault="000F34C0" w:rsidP="00C0033D">
      <w:pPr>
        <w:shd w:val="clear" w:color="auto" w:fill="FFFFFF"/>
        <w:tabs>
          <w:tab w:val="left" w:pos="1134"/>
        </w:tabs>
        <w:rPr>
          <w:b/>
          <w:spacing w:val="-1"/>
          <w:sz w:val="28"/>
          <w:szCs w:val="28"/>
        </w:rPr>
      </w:pPr>
    </w:p>
    <w:p w14:paraId="58131371" w14:textId="3B74A9F5" w:rsidR="000F34C0" w:rsidRDefault="000F34C0" w:rsidP="000F34C0">
      <w:pPr>
        <w:jc w:val="center"/>
        <w:rPr>
          <w:sz w:val="28"/>
          <w:szCs w:val="28"/>
        </w:rPr>
      </w:pPr>
      <w:r>
        <w:rPr>
          <w:noProof/>
          <w:lang w:eastAsia="ru-RU"/>
        </w:rPr>
        <w:drawing>
          <wp:inline distT="0" distB="0" distL="0" distR="0" wp14:anchorId="00F9F256" wp14:editId="3CB65F59">
            <wp:extent cx="68580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6EDDACC7" w14:textId="77777777" w:rsidR="000F34C0" w:rsidRDefault="000F34C0" w:rsidP="000F34C0">
      <w:pPr>
        <w:jc w:val="both"/>
        <w:rPr>
          <w:sz w:val="28"/>
          <w:szCs w:val="28"/>
        </w:rPr>
      </w:pPr>
    </w:p>
    <w:p w14:paraId="493A44D4" w14:textId="77777777" w:rsidR="000F34C0" w:rsidRDefault="000F34C0" w:rsidP="000F34C0">
      <w:pPr>
        <w:jc w:val="center"/>
        <w:rPr>
          <w:b/>
          <w:sz w:val="28"/>
          <w:szCs w:val="28"/>
        </w:rPr>
      </w:pPr>
      <w:r>
        <w:rPr>
          <w:b/>
          <w:sz w:val="28"/>
          <w:szCs w:val="28"/>
        </w:rPr>
        <w:t>АДМИНИСТРАЦИЯ ПЛАТНИРОВСКОГО  СЕЛЬСКОГО ПОСЕЛЕНИЯ КОРЕНОВСКОГО МУНИЦИПАЛЬНОГО РАЙОНА</w:t>
      </w:r>
    </w:p>
    <w:p w14:paraId="5B6F60A4" w14:textId="77777777" w:rsidR="000F34C0" w:rsidRDefault="000F34C0" w:rsidP="000F34C0">
      <w:pPr>
        <w:jc w:val="center"/>
      </w:pPr>
      <w:r>
        <w:rPr>
          <w:b/>
          <w:sz w:val="28"/>
          <w:szCs w:val="28"/>
        </w:rPr>
        <w:t>КРАСНОДАРСКОГО КРАЯ</w:t>
      </w:r>
    </w:p>
    <w:p w14:paraId="5ADB556F" w14:textId="77777777" w:rsidR="000F34C0" w:rsidRDefault="000F34C0" w:rsidP="000F34C0">
      <w:pPr>
        <w:jc w:val="center"/>
        <w:rPr>
          <w:b/>
          <w:sz w:val="36"/>
          <w:szCs w:val="36"/>
        </w:rPr>
      </w:pPr>
    </w:p>
    <w:p w14:paraId="056F9731" w14:textId="12390162" w:rsidR="000F34C0" w:rsidRPr="00C560B9" w:rsidRDefault="000F34C0" w:rsidP="00C560B9">
      <w:pPr>
        <w:jc w:val="center"/>
      </w:pPr>
      <w:r>
        <w:rPr>
          <w:b/>
          <w:sz w:val="32"/>
          <w:szCs w:val="32"/>
        </w:rPr>
        <w:t>ПОСТАНОВЛЕНИЕ</w:t>
      </w:r>
    </w:p>
    <w:p w14:paraId="2507DC63" w14:textId="73FB7EB6" w:rsidR="000F34C0" w:rsidRDefault="000F34C0" w:rsidP="000F34C0">
      <w:pPr>
        <w:jc w:val="both"/>
      </w:pPr>
      <w:r>
        <w:rPr>
          <w:b/>
          <w:sz w:val="24"/>
          <w:szCs w:val="24"/>
        </w:rPr>
        <w:t xml:space="preserve">от                           </w:t>
      </w:r>
      <w:r w:rsidR="00C560B9">
        <w:rPr>
          <w:b/>
          <w:sz w:val="24"/>
          <w:szCs w:val="24"/>
        </w:rPr>
        <w:t xml:space="preserve">                                   </w:t>
      </w:r>
      <w:r>
        <w:rPr>
          <w:b/>
          <w:sz w:val="24"/>
          <w:szCs w:val="24"/>
        </w:rPr>
        <w:t xml:space="preserve">                                                                                    № </w:t>
      </w:r>
    </w:p>
    <w:p w14:paraId="399E9489" w14:textId="77777777" w:rsidR="000F34C0" w:rsidRDefault="000F34C0" w:rsidP="000F34C0">
      <w:pPr>
        <w:jc w:val="center"/>
      </w:pPr>
      <w:proofErr w:type="spellStart"/>
      <w:r>
        <w:rPr>
          <w:sz w:val="24"/>
          <w:szCs w:val="24"/>
        </w:rPr>
        <w:t>ст-ца</w:t>
      </w:r>
      <w:proofErr w:type="spellEnd"/>
      <w:r>
        <w:rPr>
          <w:sz w:val="24"/>
          <w:szCs w:val="24"/>
        </w:rPr>
        <w:t xml:space="preserve"> Платнировская </w:t>
      </w:r>
    </w:p>
    <w:p w14:paraId="13B52C0E" w14:textId="77777777" w:rsidR="000F34C0" w:rsidRDefault="000F34C0" w:rsidP="000F34C0">
      <w:pPr>
        <w:jc w:val="center"/>
        <w:rPr>
          <w:sz w:val="24"/>
          <w:szCs w:val="24"/>
        </w:rPr>
      </w:pPr>
    </w:p>
    <w:p w14:paraId="2867D839" w14:textId="77777777" w:rsidR="000F34C0" w:rsidRPr="00E263D3" w:rsidRDefault="000F34C0" w:rsidP="000F34C0">
      <w:pPr>
        <w:jc w:val="center"/>
        <w:rPr>
          <w:b/>
          <w:sz w:val="24"/>
          <w:szCs w:val="24"/>
        </w:rPr>
      </w:pPr>
      <w:r w:rsidRPr="00E263D3">
        <w:rPr>
          <w:rFonts w:cs="Arial"/>
          <w:b/>
          <w:color w:val="000000"/>
          <w:kern w:val="2"/>
          <w:sz w:val="28"/>
          <w:szCs w:val="28"/>
          <w:shd w:val="clear" w:color="auto" w:fill="FFFFFF"/>
          <w:lang w:eastAsia="ru-RU"/>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Платнировского сельского поселения Кореновского муниципального района Краснодарского края</w:t>
      </w:r>
      <w:r w:rsidRPr="00E263D3">
        <w:rPr>
          <w:b/>
          <w:sz w:val="28"/>
          <w:szCs w:val="28"/>
        </w:rPr>
        <w:t xml:space="preserve"> на 2026 год</w:t>
      </w:r>
    </w:p>
    <w:p w14:paraId="32DED2F5" w14:textId="77777777" w:rsidR="000F34C0" w:rsidRDefault="000F34C0" w:rsidP="000F34C0">
      <w:pPr>
        <w:widowControl w:val="0"/>
        <w:ind w:firstLine="840"/>
        <w:jc w:val="center"/>
      </w:pPr>
      <w:r>
        <w:rPr>
          <w:b/>
          <w:kern w:val="2"/>
          <w:sz w:val="28"/>
          <w:szCs w:val="28"/>
          <w:lang w:eastAsia="en-US"/>
        </w:rPr>
        <w:t xml:space="preserve">          </w:t>
      </w:r>
    </w:p>
    <w:p w14:paraId="294FC916" w14:textId="5E68D774" w:rsidR="000F34C0" w:rsidRDefault="000F34C0" w:rsidP="000F34C0">
      <w:pPr>
        <w:tabs>
          <w:tab w:val="left" w:pos="851"/>
        </w:tabs>
        <w:autoSpaceDE w:val="0"/>
        <w:ind w:firstLine="709"/>
        <w:jc w:val="both"/>
      </w:pPr>
      <w:r>
        <w:rPr>
          <w:rFonts w:eastAsia="Arial"/>
          <w:color w:val="000000"/>
          <w:kern w:val="2"/>
          <w:sz w:val="28"/>
          <w:szCs w:val="28"/>
          <w:lang w:eastAsia="ar-SA"/>
        </w:rPr>
        <w:t xml:space="preserve">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w:t>
      </w:r>
      <w:r w:rsidR="00EF2E32">
        <w:rPr>
          <w:rFonts w:ascii="Arial" w:hAnsi="Arial" w:cs="Arial"/>
          <w:color w:val="505458"/>
          <w:sz w:val="21"/>
          <w:szCs w:val="21"/>
          <w:shd w:val="clear" w:color="auto" w:fill="FFFFFF"/>
        </w:rPr>
        <w:t> </w:t>
      </w:r>
      <w:r w:rsidR="00EF2E32" w:rsidRPr="00EF2E32">
        <w:rPr>
          <w:color w:val="000000" w:themeColor="text1"/>
          <w:sz w:val="28"/>
          <w:szCs w:val="28"/>
          <w:shd w:val="clear" w:color="auto" w:fill="FFFFFF"/>
        </w:rPr>
        <w:t>Правительства РФ от 25 июня 2021 г. N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00EF2E32">
        <w:rPr>
          <w:color w:val="000000" w:themeColor="text1"/>
          <w:sz w:val="28"/>
          <w:szCs w:val="28"/>
          <w:shd w:val="clear" w:color="auto" w:fill="FFFFFF"/>
        </w:rPr>
        <w:t xml:space="preserve"> </w:t>
      </w:r>
      <w:r w:rsidR="00EF2E32" w:rsidRPr="00EF2E32">
        <w:rPr>
          <w:color w:val="000000" w:themeColor="text1"/>
          <w:sz w:val="28"/>
          <w:szCs w:val="28"/>
          <w:shd w:val="clear" w:color="auto" w:fill="FFFFFF"/>
        </w:rPr>
        <w:t xml:space="preserve">(в редакции </w:t>
      </w:r>
      <w:r w:rsidR="00EF2E32" w:rsidRPr="00EF2E32">
        <w:rPr>
          <w:sz w:val="28"/>
          <w:szCs w:val="28"/>
        </w:rPr>
        <w:t>от 23 мая 2025 г</w:t>
      </w:r>
      <w:r w:rsidR="00DA00E6">
        <w:rPr>
          <w:sz w:val="28"/>
          <w:szCs w:val="28"/>
        </w:rPr>
        <w:t>ода</w:t>
      </w:r>
      <w:r w:rsidR="00EF2E32" w:rsidRPr="00EF2E32">
        <w:rPr>
          <w:sz w:val="28"/>
          <w:szCs w:val="28"/>
        </w:rPr>
        <w:t xml:space="preserve"> </w:t>
      </w:r>
      <w:r w:rsidR="00DA00E6">
        <w:rPr>
          <w:sz w:val="28"/>
          <w:szCs w:val="28"/>
        </w:rPr>
        <w:t>№</w:t>
      </w:r>
      <w:r w:rsidR="00EF2E32" w:rsidRPr="00EF2E32">
        <w:rPr>
          <w:sz w:val="28"/>
          <w:szCs w:val="28"/>
        </w:rPr>
        <w:t> 718),</w:t>
      </w:r>
      <w:r w:rsidR="00EF2E32" w:rsidRPr="00EF2E32">
        <w:rPr>
          <w:color w:val="000000" w:themeColor="text1"/>
          <w:sz w:val="28"/>
          <w:szCs w:val="28"/>
          <w:shd w:val="clear" w:color="auto" w:fill="FFFFFF"/>
        </w:rPr>
        <w:t xml:space="preserve"> </w:t>
      </w:r>
      <w:r>
        <w:rPr>
          <w:rFonts w:eastAsia="Arial"/>
          <w:color w:val="000000"/>
          <w:kern w:val="2"/>
          <w:sz w:val="28"/>
          <w:szCs w:val="28"/>
          <w:lang w:eastAsia="ar-SA"/>
        </w:rPr>
        <w:t xml:space="preserve">руководствуясь уставом </w:t>
      </w:r>
      <w:proofErr w:type="spellStart"/>
      <w:r>
        <w:rPr>
          <w:rFonts w:eastAsia="Arial"/>
          <w:color w:val="000000"/>
          <w:kern w:val="2"/>
          <w:sz w:val="28"/>
          <w:szCs w:val="28"/>
          <w:lang w:eastAsia="ar-SA"/>
        </w:rPr>
        <w:t>Платнировского</w:t>
      </w:r>
      <w:proofErr w:type="spellEnd"/>
      <w:r>
        <w:rPr>
          <w:rFonts w:eastAsia="Arial"/>
          <w:color w:val="000000"/>
          <w:kern w:val="2"/>
          <w:sz w:val="28"/>
          <w:szCs w:val="28"/>
          <w:lang w:eastAsia="ar-SA"/>
        </w:rPr>
        <w:t xml:space="preserve">  сельского поселения </w:t>
      </w:r>
      <w:r w:rsidR="00C560B9" w:rsidRPr="00C560B9">
        <w:rPr>
          <w:rFonts w:eastAsia="DejaVu Sans"/>
          <w:kern w:val="2"/>
          <w:sz w:val="28"/>
          <w:szCs w:val="28"/>
          <w:lang w:eastAsia="en-US"/>
        </w:rPr>
        <w:t>Кореновского муниципального района Краснодарского края</w:t>
      </w:r>
      <w:r w:rsidRPr="00C560B9">
        <w:rPr>
          <w:rFonts w:eastAsia="Arial"/>
          <w:color w:val="000000"/>
          <w:kern w:val="2"/>
          <w:sz w:val="28"/>
          <w:szCs w:val="28"/>
          <w:lang w:eastAsia="ar-SA"/>
        </w:rPr>
        <w:t xml:space="preserve">, администрация Платнировского  сельского поселения </w:t>
      </w:r>
      <w:r w:rsidR="00C560B9" w:rsidRPr="00C560B9">
        <w:rPr>
          <w:rFonts w:eastAsia="DejaVu Sans"/>
          <w:kern w:val="2"/>
          <w:sz w:val="28"/>
          <w:szCs w:val="28"/>
          <w:lang w:eastAsia="en-US"/>
        </w:rPr>
        <w:t>Кореновского муниципального района Краснодарского края</w:t>
      </w:r>
      <w:r w:rsidR="00C560B9">
        <w:rPr>
          <w:rFonts w:eastAsia="DejaVu Sans"/>
          <w:b/>
          <w:kern w:val="2"/>
          <w:sz w:val="28"/>
          <w:szCs w:val="28"/>
          <w:lang w:eastAsia="en-US"/>
        </w:rPr>
        <w:t xml:space="preserve"> </w:t>
      </w:r>
      <w:r>
        <w:rPr>
          <w:rFonts w:eastAsia="Arial"/>
          <w:color w:val="000000"/>
          <w:kern w:val="2"/>
          <w:sz w:val="28"/>
          <w:szCs w:val="28"/>
          <w:lang w:eastAsia="ar-SA"/>
        </w:rPr>
        <w:t xml:space="preserve">п о с т а н о в л я е т: </w:t>
      </w:r>
    </w:p>
    <w:p w14:paraId="74E220CA" w14:textId="77777777" w:rsidR="000F34C0" w:rsidRPr="00E263D3" w:rsidRDefault="000F34C0" w:rsidP="000F34C0">
      <w:pPr>
        <w:numPr>
          <w:ilvl w:val="0"/>
          <w:numId w:val="1"/>
        </w:numPr>
        <w:tabs>
          <w:tab w:val="left" w:pos="851"/>
        </w:tabs>
        <w:autoSpaceDE w:val="0"/>
        <w:ind w:left="0" w:firstLine="709"/>
        <w:jc w:val="both"/>
        <w:rPr>
          <w:rFonts w:eastAsia="Arial"/>
          <w:color w:val="000000"/>
          <w:kern w:val="2"/>
          <w:sz w:val="28"/>
          <w:szCs w:val="28"/>
          <w:lang w:eastAsia="ar-SA"/>
        </w:rPr>
      </w:pPr>
      <w:r>
        <w:rPr>
          <w:color w:val="000000"/>
          <w:kern w:val="2"/>
          <w:sz w:val="28"/>
          <w:szCs w:val="28"/>
          <w:lang w:eastAsia="ar-SA"/>
        </w:rPr>
        <w:t xml:space="preserve"> </w:t>
      </w:r>
      <w:r>
        <w:rPr>
          <w:rFonts w:eastAsia="Arial"/>
          <w:color w:val="000000"/>
          <w:kern w:val="2"/>
          <w:sz w:val="28"/>
          <w:szCs w:val="28"/>
          <w:lang w:eastAsia="ar-SA"/>
        </w:rPr>
        <w:t xml:space="preserve">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w:t>
      </w:r>
      <w:r w:rsidRPr="00E263D3">
        <w:rPr>
          <w:rFonts w:eastAsia="Arial"/>
          <w:color w:val="000000"/>
          <w:kern w:val="2"/>
          <w:sz w:val="28"/>
          <w:szCs w:val="28"/>
          <w:lang w:eastAsia="ar-SA"/>
        </w:rPr>
        <w:t xml:space="preserve">в границах населенных пунктов Платнировского сельского поселения Кореновского муниципального района Краснодарского края </w:t>
      </w:r>
      <w:r>
        <w:rPr>
          <w:rFonts w:eastAsia="Arial"/>
          <w:color w:val="000000"/>
          <w:kern w:val="2"/>
          <w:sz w:val="28"/>
          <w:szCs w:val="28"/>
          <w:lang w:eastAsia="ar-SA"/>
        </w:rPr>
        <w:t>на 2026 год (прилагается).</w:t>
      </w:r>
    </w:p>
    <w:p w14:paraId="2210D062" w14:textId="2C9C5763" w:rsidR="000F34C0" w:rsidRDefault="000F34C0" w:rsidP="000F34C0">
      <w:pPr>
        <w:numPr>
          <w:ilvl w:val="0"/>
          <w:numId w:val="1"/>
        </w:numPr>
        <w:tabs>
          <w:tab w:val="left" w:pos="851"/>
        </w:tabs>
        <w:autoSpaceDE w:val="0"/>
        <w:ind w:left="0" w:firstLine="709"/>
        <w:jc w:val="both"/>
      </w:pPr>
      <w:r>
        <w:rPr>
          <w:rFonts w:eastAsia="Arial"/>
          <w:color w:val="000000"/>
          <w:spacing w:val="-4"/>
          <w:kern w:val="2"/>
          <w:sz w:val="28"/>
          <w:szCs w:val="24"/>
          <w:lang w:eastAsia="ar-SA"/>
        </w:rPr>
        <w:t xml:space="preserve">Общему отделу администрации Платнировского  сельского поселения </w:t>
      </w:r>
      <w:r w:rsidR="00C560B9" w:rsidRPr="00C560B9">
        <w:rPr>
          <w:rFonts w:eastAsia="DejaVu Sans"/>
          <w:kern w:val="2"/>
          <w:sz w:val="28"/>
          <w:szCs w:val="28"/>
          <w:lang w:eastAsia="en-US"/>
        </w:rPr>
        <w:t>Кореновского муниципального района Краснодарского края</w:t>
      </w:r>
      <w:r w:rsidR="00C560B9">
        <w:rPr>
          <w:rFonts w:eastAsia="DejaVu Sans"/>
          <w:b/>
          <w:kern w:val="2"/>
          <w:sz w:val="28"/>
          <w:szCs w:val="28"/>
          <w:lang w:eastAsia="en-US"/>
        </w:rPr>
        <w:t xml:space="preserve"> </w:t>
      </w:r>
      <w:r>
        <w:rPr>
          <w:rFonts w:eastAsia="Arial"/>
          <w:color w:val="000000"/>
          <w:spacing w:val="-4"/>
          <w:kern w:val="2"/>
          <w:sz w:val="28"/>
          <w:szCs w:val="24"/>
          <w:lang w:eastAsia="ar-SA"/>
        </w:rPr>
        <w:t>(</w:t>
      </w:r>
      <w:proofErr w:type="spellStart"/>
      <w:r>
        <w:rPr>
          <w:rFonts w:eastAsia="Arial"/>
          <w:color w:val="000000"/>
          <w:spacing w:val="-4"/>
          <w:kern w:val="2"/>
          <w:sz w:val="28"/>
          <w:szCs w:val="24"/>
          <w:lang w:eastAsia="ar-SA"/>
        </w:rPr>
        <w:t>Брославская</w:t>
      </w:r>
      <w:proofErr w:type="spellEnd"/>
      <w:r>
        <w:rPr>
          <w:rFonts w:eastAsia="Arial"/>
          <w:color w:val="000000"/>
          <w:spacing w:val="-4"/>
          <w:kern w:val="2"/>
          <w:sz w:val="28"/>
          <w:szCs w:val="24"/>
          <w:lang w:eastAsia="ar-SA"/>
        </w:rPr>
        <w:t xml:space="preserve">) обнародовать настоящее постановление в установленных местах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сети «Интернет». </w:t>
      </w:r>
    </w:p>
    <w:p w14:paraId="7676C279" w14:textId="1DA1F97E" w:rsidR="000F34C0" w:rsidRDefault="000F34C0" w:rsidP="00C0033D">
      <w:pPr>
        <w:tabs>
          <w:tab w:val="left" w:pos="0"/>
        </w:tabs>
        <w:autoSpaceDE w:val="0"/>
        <w:ind w:firstLine="709"/>
        <w:jc w:val="both"/>
      </w:pPr>
      <w:r>
        <w:rPr>
          <w:rFonts w:eastAsia="Arial"/>
          <w:color w:val="000000"/>
          <w:spacing w:val="-3"/>
          <w:kern w:val="2"/>
          <w:sz w:val="28"/>
          <w:szCs w:val="28"/>
          <w:lang w:eastAsia="ar-SA"/>
        </w:rPr>
        <w:t>3. Постановление вступает в силу после его официального обнародования.</w:t>
      </w:r>
    </w:p>
    <w:p w14:paraId="450F8621" w14:textId="77777777" w:rsidR="000F34C0" w:rsidRDefault="000F34C0" w:rsidP="000F34C0">
      <w:pPr>
        <w:autoSpaceDE w:val="0"/>
        <w:jc w:val="both"/>
      </w:pPr>
      <w:r>
        <w:rPr>
          <w:sz w:val="28"/>
          <w:szCs w:val="28"/>
        </w:rPr>
        <w:t>Глава</w:t>
      </w:r>
    </w:p>
    <w:p w14:paraId="7F9988A9" w14:textId="77777777" w:rsidR="000F34C0" w:rsidRDefault="000F34C0" w:rsidP="000F34C0">
      <w:pPr>
        <w:autoSpaceDE w:val="0"/>
        <w:jc w:val="both"/>
      </w:pPr>
      <w:r>
        <w:rPr>
          <w:sz w:val="28"/>
          <w:szCs w:val="28"/>
        </w:rPr>
        <w:t xml:space="preserve">Платнировского  сельского поселения </w:t>
      </w:r>
    </w:p>
    <w:p w14:paraId="401CB215" w14:textId="77777777" w:rsidR="000F34C0" w:rsidRDefault="000F34C0" w:rsidP="000F34C0">
      <w:pPr>
        <w:tabs>
          <w:tab w:val="left" w:pos="2340"/>
          <w:tab w:val="left" w:pos="3780"/>
        </w:tabs>
        <w:rPr>
          <w:sz w:val="28"/>
          <w:szCs w:val="28"/>
        </w:rPr>
      </w:pPr>
      <w:r>
        <w:rPr>
          <w:sz w:val="28"/>
          <w:szCs w:val="28"/>
        </w:rPr>
        <w:t>Кореновского муниципального района</w:t>
      </w:r>
    </w:p>
    <w:p w14:paraId="27E89EAE" w14:textId="77777777" w:rsidR="000F34C0" w:rsidRDefault="000F34C0" w:rsidP="000F34C0">
      <w:pPr>
        <w:tabs>
          <w:tab w:val="left" w:pos="2340"/>
          <w:tab w:val="left" w:pos="3780"/>
        </w:tabs>
      </w:pPr>
      <w:r>
        <w:rPr>
          <w:sz w:val="28"/>
          <w:szCs w:val="28"/>
        </w:rPr>
        <w:t xml:space="preserve">Краснодарского края                                                                            М.В. Кулиш </w:t>
      </w:r>
    </w:p>
    <w:p w14:paraId="221C44E4" w14:textId="77777777" w:rsidR="000F34C0" w:rsidRDefault="000F34C0" w:rsidP="000F34C0">
      <w:pPr>
        <w:tabs>
          <w:tab w:val="left" w:pos="2340"/>
          <w:tab w:val="left" w:pos="3780"/>
        </w:tabs>
        <w:rPr>
          <w:sz w:val="28"/>
          <w:szCs w:val="28"/>
        </w:rPr>
      </w:pPr>
    </w:p>
    <w:p w14:paraId="318BA3D7" w14:textId="77777777" w:rsidR="000F34C0" w:rsidRDefault="000F34C0" w:rsidP="000F34C0">
      <w:pPr>
        <w:tabs>
          <w:tab w:val="left" w:pos="2340"/>
          <w:tab w:val="left" w:pos="3780"/>
        </w:tabs>
        <w:rPr>
          <w:sz w:val="28"/>
          <w:szCs w:val="28"/>
        </w:rPr>
      </w:pPr>
    </w:p>
    <w:p w14:paraId="55192DBF" w14:textId="77777777" w:rsidR="000F34C0" w:rsidRDefault="000F34C0" w:rsidP="000F34C0">
      <w:pPr>
        <w:tabs>
          <w:tab w:val="left" w:pos="2340"/>
          <w:tab w:val="left" w:pos="3780"/>
        </w:tabs>
        <w:rPr>
          <w:sz w:val="28"/>
          <w:szCs w:val="28"/>
        </w:rPr>
      </w:pPr>
    </w:p>
    <w:p w14:paraId="41FCCC88" w14:textId="77777777" w:rsidR="000F34C0" w:rsidRDefault="000F34C0" w:rsidP="000F34C0">
      <w:pPr>
        <w:tabs>
          <w:tab w:val="left" w:pos="2340"/>
          <w:tab w:val="left" w:pos="3780"/>
        </w:tabs>
        <w:rPr>
          <w:sz w:val="28"/>
          <w:szCs w:val="28"/>
        </w:rPr>
      </w:pPr>
    </w:p>
    <w:p w14:paraId="1A3F5693" w14:textId="77777777" w:rsidR="000F34C0" w:rsidRDefault="000F34C0" w:rsidP="000F34C0">
      <w:pPr>
        <w:tabs>
          <w:tab w:val="left" w:pos="2340"/>
          <w:tab w:val="left" w:pos="3780"/>
        </w:tabs>
        <w:rPr>
          <w:sz w:val="28"/>
          <w:szCs w:val="28"/>
        </w:rPr>
      </w:pPr>
    </w:p>
    <w:p w14:paraId="0AE8FEBA" w14:textId="77777777" w:rsidR="000F34C0" w:rsidRDefault="000F34C0" w:rsidP="000F34C0">
      <w:pPr>
        <w:tabs>
          <w:tab w:val="left" w:pos="2340"/>
          <w:tab w:val="left" w:pos="3780"/>
        </w:tabs>
        <w:rPr>
          <w:sz w:val="28"/>
          <w:szCs w:val="28"/>
        </w:rPr>
      </w:pPr>
    </w:p>
    <w:p w14:paraId="2780D753" w14:textId="77777777" w:rsidR="000F34C0" w:rsidRDefault="000F34C0" w:rsidP="000F34C0">
      <w:pPr>
        <w:tabs>
          <w:tab w:val="left" w:pos="2340"/>
          <w:tab w:val="left" w:pos="3780"/>
        </w:tabs>
        <w:rPr>
          <w:sz w:val="28"/>
          <w:szCs w:val="28"/>
        </w:rPr>
      </w:pPr>
    </w:p>
    <w:p w14:paraId="14D15602" w14:textId="77777777" w:rsidR="000F34C0" w:rsidRDefault="000F34C0" w:rsidP="000F34C0">
      <w:pPr>
        <w:tabs>
          <w:tab w:val="left" w:pos="2340"/>
          <w:tab w:val="left" w:pos="3780"/>
        </w:tabs>
        <w:rPr>
          <w:sz w:val="28"/>
          <w:szCs w:val="28"/>
        </w:rPr>
      </w:pPr>
    </w:p>
    <w:p w14:paraId="3DDD4FD0" w14:textId="77777777" w:rsidR="000F34C0" w:rsidRDefault="000F34C0" w:rsidP="000F34C0">
      <w:pPr>
        <w:tabs>
          <w:tab w:val="left" w:pos="2340"/>
          <w:tab w:val="left" w:pos="3780"/>
        </w:tabs>
        <w:rPr>
          <w:sz w:val="28"/>
          <w:szCs w:val="28"/>
        </w:rPr>
      </w:pPr>
    </w:p>
    <w:p w14:paraId="6E4BA42B" w14:textId="77777777" w:rsidR="000F34C0" w:rsidRDefault="000F34C0" w:rsidP="000F34C0">
      <w:pPr>
        <w:tabs>
          <w:tab w:val="left" w:pos="2340"/>
          <w:tab w:val="left" w:pos="3780"/>
        </w:tabs>
        <w:rPr>
          <w:sz w:val="28"/>
          <w:szCs w:val="28"/>
        </w:rPr>
      </w:pPr>
    </w:p>
    <w:p w14:paraId="66E5FC01" w14:textId="77777777" w:rsidR="000F34C0" w:rsidRDefault="000F34C0" w:rsidP="000F34C0">
      <w:pPr>
        <w:tabs>
          <w:tab w:val="left" w:pos="2340"/>
          <w:tab w:val="left" w:pos="3780"/>
        </w:tabs>
        <w:rPr>
          <w:sz w:val="28"/>
          <w:szCs w:val="28"/>
        </w:rPr>
      </w:pPr>
    </w:p>
    <w:p w14:paraId="2001B245" w14:textId="77777777" w:rsidR="000F34C0" w:rsidRDefault="000F34C0" w:rsidP="000F34C0">
      <w:pPr>
        <w:tabs>
          <w:tab w:val="left" w:pos="2340"/>
          <w:tab w:val="left" w:pos="3780"/>
        </w:tabs>
        <w:rPr>
          <w:sz w:val="28"/>
          <w:szCs w:val="28"/>
        </w:rPr>
      </w:pPr>
    </w:p>
    <w:p w14:paraId="7C20B6DD" w14:textId="77777777" w:rsidR="000F34C0" w:rsidRDefault="000F34C0" w:rsidP="000F34C0">
      <w:pPr>
        <w:tabs>
          <w:tab w:val="left" w:pos="2340"/>
          <w:tab w:val="left" w:pos="3780"/>
        </w:tabs>
        <w:rPr>
          <w:sz w:val="28"/>
          <w:szCs w:val="28"/>
        </w:rPr>
      </w:pPr>
    </w:p>
    <w:p w14:paraId="0E14262A" w14:textId="77777777" w:rsidR="000F34C0" w:rsidRDefault="000F34C0" w:rsidP="000F34C0">
      <w:pPr>
        <w:tabs>
          <w:tab w:val="left" w:pos="2340"/>
          <w:tab w:val="left" w:pos="3780"/>
        </w:tabs>
        <w:rPr>
          <w:sz w:val="28"/>
          <w:szCs w:val="28"/>
        </w:rPr>
      </w:pPr>
    </w:p>
    <w:p w14:paraId="3608BFB2" w14:textId="77777777" w:rsidR="000F34C0" w:rsidRDefault="000F34C0" w:rsidP="000F34C0">
      <w:pPr>
        <w:tabs>
          <w:tab w:val="left" w:pos="2340"/>
          <w:tab w:val="left" w:pos="3780"/>
        </w:tabs>
        <w:rPr>
          <w:sz w:val="28"/>
          <w:szCs w:val="28"/>
        </w:rPr>
      </w:pPr>
    </w:p>
    <w:p w14:paraId="08AEF07A" w14:textId="77777777" w:rsidR="000F34C0" w:rsidRDefault="000F34C0" w:rsidP="000F34C0">
      <w:pPr>
        <w:tabs>
          <w:tab w:val="left" w:pos="2340"/>
          <w:tab w:val="left" w:pos="3780"/>
        </w:tabs>
        <w:rPr>
          <w:sz w:val="28"/>
          <w:szCs w:val="28"/>
        </w:rPr>
      </w:pPr>
    </w:p>
    <w:p w14:paraId="3A4C1F82" w14:textId="77777777" w:rsidR="000F34C0" w:rsidRDefault="000F34C0" w:rsidP="000F34C0">
      <w:pPr>
        <w:tabs>
          <w:tab w:val="left" w:pos="2340"/>
          <w:tab w:val="left" w:pos="3780"/>
        </w:tabs>
        <w:rPr>
          <w:sz w:val="28"/>
          <w:szCs w:val="28"/>
        </w:rPr>
      </w:pPr>
    </w:p>
    <w:p w14:paraId="156197FE" w14:textId="77777777" w:rsidR="000F34C0" w:rsidRDefault="000F34C0" w:rsidP="000F34C0">
      <w:pPr>
        <w:tabs>
          <w:tab w:val="left" w:pos="2340"/>
          <w:tab w:val="left" w:pos="3780"/>
        </w:tabs>
        <w:rPr>
          <w:sz w:val="28"/>
          <w:szCs w:val="28"/>
        </w:rPr>
      </w:pPr>
    </w:p>
    <w:p w14:paraId="5C10B5FA" w14:textId="77777777" w:rsidR="000F34C0" w:rsidRDefault="000F34C0" w:rsidP="000F34C0">
      <w:pPr>
        <w:tabs>
          <w:tab w:val="left" w:pos="2340"/>
          <w:tab w:val="left" w:pos="3780"/>
        </w:tabs>
        <w:rPr>
          <w:sz w:val="28"/>
          <w:szCs w:val="28"/>
        </w:rPr>
      </w:pPr>
    </w:p>
    <w:p w14:paraId="08221556" w14:textId="77777777" w:rsidR="000F34C0" w:rsidRDefault="000F34C0" w:rsidP="000F34C0">
      <w:pPr>
        <w:tabs>
          <w:tab w:val="left" w:pos="2340"/>
          <w:tab w:val="left" w:pos="3780"/>
        </w:tabs>
        <w:rPr>
          <w:sz w:val="28"/>
          <w:szCs w:val="28"/>
        </w:rPr>
      </w:pPr>
    </w:p>
    <w:p w14:paraId="1E992BBB" w14:textId="77777777" w:rsidR="000F34C0" w:rsidRDefault="000F34C0" w:rsidP="000F34C0">
      <w:pPr>
        <w:tabs>
          <w:tab w:val="left" w:pos="2340"/>
          <w:tab w:val="left" w:pos="3780"/>
        </w:tabs>
        <w:rPr>
          <w:sz w:val="28"/>
          <w:szCs w:val="28"/>
        </w:rPr>
      </w:pPr>
    </w:p>
    <w:p w14:paraId="752F7434" w14:textId="77777777" w:rsidR="000F34C0" w:rsidRDefault="000F34C0" w:rsidP="000F34C0">
      <w:pPr>
        <w:tabs>
          <w:tab w:val="left" w:pos="2340"/>
          <w:tab w:val="left" w:pos="3780"/>
        </w:tabs>
        <w:rPr>
          <w:sz w:val="28"/>
          <w:szCs w:val="28"/>
        </w:rPr>
      </w:pPr>
    </w:p>
    <w:p w14:paraId="3889F5D6" w14:textId="77777777" w:rsidR="000F34C0" w:rsidRDefault="000F34C0" w:rsidP="000F34C0">
      <w:pPr>
        <w:tabs>
          <w:tab w:val="left" w:pos="2340"/>
          <w:tab w:val="left" w:pos="3780"/>
        </w:tabs>
        <w:rPr>
          <w:sz w:val="28"/>
          <w:szCs w:val="28"/>
        </w:rPr>
      </w:pPr>
    </w:p>
    <w:p w14:paraId="1FA8F1D4" w14:textId="77777777" w:rsidR="000F34C0" w:rsidRDefault="000F34C0" w:rsidP="000F34C0">
      <w:pPr>
        <w:tabs>
          <w:tab w:val="left" w:pos="2340"/>
          <w:tab w:val="left" w:pos="3780"/>
        </w:tabs>
        <w:rPr>
          <w:sz w:val="28"/>
          <w:szCs w:val="28"/>
        </w:rPr>
      </w:pPr>
    </w:p>
    <w:p w14:paraId="2F5218C0" w14:textId="77777777" w:rsidR="000F34C0" w:rsidRDefault="000F34C0" w:rsidP="000F34C0">
      <w:pPr>
        <w:tabs>
          <w:tab w:val="left" w:pos="2340"/>
          <w:tab w:val="left" w:pos="3780"/>
        </w:tabs>
        <w:rPr>
          <w:sz w:val="28"/>
          <w:szCs w:val="28"/>
        </w:rPr>
      </w:pPr>
    </w:p>
    <w:p w14:paraId="7B8C4335" w14:textId="77777777" w:rsidR="000F34C0" w:rsidRDefault="000F34C0" w:rsidP="000F34C0">
      <w:pPr>
        <w:tabs>
          <w:tab w:val="left" w:pos="2340"/>
          <w:tab w:val="left" w:pos="3780"/>
        </w:tabs>
        <w:rPr>
          <w:sz w:val="28"/>
          <w:szCs w:val="28"/>
        </w:rPr>
      </w:pPr>
    </w:p>
    <w:p w14:paraId="4EFB30B4" w14:textId="77777777" w:rsidR="000F34C0" w:rsidRDefault="000F34C0" w:rsidP="000F34C0">
      <w:pPr>
        <w:tabs>
          <w:tab w:val="left" w:pos="2340"/>
          <w:tab w:val="left" w:pos="3780"/>
        </w:tabs>
        <w:rPr>
          <w:sz w:val="28"/>
          <w:szCs w:val="28"/>
        </w:rPr>
      </w:pPr>
    </w:p>
    <w:p w14:paraId="15884B53" w14:textId="77777777" w:rsidR="000F34C0" w:rsidRDefault="000F34C0" w:rsidP="000F34C0">
      <w:pPr>
        <w:tabs>
          <w:tab w:val="left" w:pos="2340"/>
          <w:tab w:val="left" w:pos="3780"/>
        </w:tabs>
        <w:rPr>
          <w:sz w:val="28"/>
          <w:szCs w:val="28"/>
        </w:rPr>
      </w:pPr>
    </w:p>
    <w:p w14:paraId="28BE7224" w14:textId="77777777" w:rsidR="000F34C0" w:rsidRDefault="000F34C0" w:rsidP="000F34C0">
      <w:pPr>
        <w:tabs>
          <w:tab w:val="left" w:pos="2340"/>
          <w:tab w:val="left" w:pos="3780"/>
        </w:tabs>
        <w:rPr>
          <w:sz w:val="28"/>
          <w:szCs w:val="28"/>
        </w:rPr>
      </w:pPr>
    </w:p>
    <w:p w14:paraId="2D2D9164" w14:textId="77777777" w:rsidR="000F34C0" w:rsidRDefault="000F34C0" w:rsidP="000F34C0">
      <w:pPr>
        <w:tabs>
          <w:tab w:val="left" w:pos="2340"/>
          <w:tab w:val="left" w:pos="3780"/>
        </w:tabs>
        <w:rPr>
          <w:sz w:val="28"/>
          <w:szCs w:val="28"/>
        </w:rPr>
      </w:pPr>
    </w:p>
    <w:p w14:paraId="482F79A7" w14:textId="77777777" w:rsidR="000F34C0" w:rsidRDefault="000F34C0" w:rsidP="000F34C0">
      <w:pPr>
        <w:tabs>
          <w:tab w:val="left" w:pos="2340"/>
          <w:tab w:val="left" w:pos="3780"/>
        </w:tabs>
        <w:rPr>
          <w:sz w:val="28"/>
          <w:szCs w:val="28"/>
        </w:rPr>
      </w:pPr>
    </w:p>
    <w:p w14:paraId="605ACAB7" w14:textId="77777777" w:rsidR="000F34C0" w:rsidRDefault="000F34C0" w:rsidP="000F34C0">
      <w:pPr>
        <w:tabs>
          <w:tab w:val="left" w:pos="2340"/>
          <w:tab w:val="left" w:pos="3780"/>
        </w:tabs>
        <w:rPr>
          <w:sz w:val="28"/>
          <w:szCs w:val="28"/>
        </w:rPr>
      </w:pPr>
    </w:p>
    <w:p w14:paraId="161FC086" w14:textId="177CD566" w:rsidR="000F34C0" w:rsidRDefault="000F34C0" w:rsidP="000F34C0">
      <w:pPr>
        <w:tabs>
          <w:tab w:val="left" w:pos="2340"/>
          <w:tab w:val="left" w:pos="3780"/>
        </w:tabs>
        <w:rPr>
          <w:sz w:val="28"/>
          <w:szCs w:val="28"/>
        </w:rPr>
      </w:pPr>
    </w:p>
    <w:p w14:paraId="2B137270" w14:textId="2419F800" w:rsidR="000F34C0" w:rsidRDefault="000F34C0" w:rsidP="000F34C0">
      <w:pPr>
        <w:tabs>
          <w:tab w:val="left" w:pos="2340"/>
          <w:tab w:val="left" w:pos="3780"/>
        </w:tabs>
        <w:rPr>
          <w:sz w:val="28"/>
          <w:szCs w:val="28"/>
        </w:rPr>
      </w:pPr>
    </w:p>
    <w:p w14:paraId="134BCC27" w14:textId="5DE3B7D4" w:rsidR="000F34C0" w:rsidRDefault="000F34C0" w:rsidP="000F34C0">
      <w:pPr>
        <w:tabs>
          <w:tab w:val="left" w:pos="2340"/>
          <w:tab w:val="left" w:pos="3780"/>
        </w:tabs>
        <w:rPr>
          <w:sz w:val="28"/>
          <w:szCs w:val="28"/>
        </w:rPr>
      </w:pPr>
    </w:p>
    <w:p w14:paraId="04101AAF" w14:textId="50D96D41" w:rsidR="000F34C0" w:rsidRDefault="000F34C0" w:rsidP="000F34C0">
      <w:pPr>
        <w:tabs>
          <w:tab w:val="left" w:pos="2340"/>
          <w:tab w:val="left" w:pos="3780"/>
        </w:tabs>
        <w:rPr>
          <w:sz w:val="28"/>
          <w:szCs w:val="28"/>
        </w:rPr>
      </w:pPr>
    </w:p>
    <w:p w14:paraId="40412CB5" w14:textId="1F5CEA48" w:rsidR="00C0033D" w:rsidRDefault="00C0033D" w:rsidP="000F34C0">
      <w:pPr>
        <w:tabs>
          <w:tab w:val="left" w:pos="2340"/>
          <w:tab w:val="left" w:pos="3780"/>
        </w:tabs>
        <w:rPr>
          <w:sz w:val="28"/>
          <w:szCs w:val="28"/>
        </w:rPr>
      </w:pPr>
    </w:p>
    <w:p w14:paraId="4A948D6B" w14:textId="400223BA" w:rsidR="00C0033D" w:rsidRDefault="00C0033D" w:rsidP="000F34C0">
      <w:pPr>
        <w:tabs>
          <w:tab w:val="left" w:pos="2340"/>
          <w:tab w:val="left" w:pos="3780"/>
        </w:tabs>
        <w:rPr>
          <w:sz w:val="28"/>
          <w:szCs w:val="28"/>
        </w:rPr>
      </w:pPr>
    </w:p>
    <w:p w14:paraId="2D2178F4" w14:textId="7829EF12" w:rsidR="00C0033D" w:rsidRDefault="00C0033D" w:rsidP="000F34C0">
      <w:pPr>
        <w:tabs>
          <w:tab w:val="left" w:pos="2340"/>
          <w:tab w:val="left" w:pos="3780"/>
        </w:tabs>
        <w:rPr>
          <w:sz w:val="28"/>
          <w:szCs w:val="28"/>
        </w:rPr>
      </w:pPr>
    </w:p>
    <w:p w14:paraId="7BC57BD9" w14:textId="622D2CD7" w:rsidR="00C0033D" w:rsidRDefault="00C0033D" w:rsidP="000F34C0">
      <w:pPr>
        <w:tabs>
          <w:tab w:val="left" w:pos="2340"/>
          <w:tab w:val="left" w:pos="3780"/>
        </w:tabs>
        <w:rPr>
          <w:sz w:val="28"/>
          <w:szCs w:val="28"/>
        </w:rPr>
      </w:pPr>
    </w:p>
    <w:p w14:paraId="7A1E1B6E" w14:textId="700F374E" w:rsidR="00C0033D" w:rsidRDefault="00C0033D" w:rsidP="000F34C0">
      <w:pPr>
        <w:tabs>
          <w:tab w:val="left" w:pos="2340"/>
          <w:tab w:val="left" w:pos="3780"/>
        </w:tabs>
        <w:rPr>
          <w:sz w:val="28"/>
          <w:szCs w:val="28"/>
        </w:rPr>
      </w:pPr>
    </w:p>
    <w:p w14:paraId="12C99E5B" w14:textId="5BCCB5A4" w:rsidR="00C0033D" w:rsidRDefault="00C0033D" w:rsidP="000F34C0">
      <w:pPr>
        <w:tabs>
          <w:tab w:val="left" w:pos="2340"/>
          <w:tab w:val="left" w:pos="3780"/>
        </w:tabs>
        <w:rPr>
          <w:sz w:val="28"/>
          <w:szCs w:val="28"/>
        </w:rPr>
      </w:pPr>
    </w:p>
    <w:p w14:paraId="57613157" w14:textId="46AEAB80" w:rsidR="00C0033D" w:rsidRDefault="00C0033D" w:rsidP="000F34C0">
      <w:pPr>
        <w:tabs>
          <w:tab w:val="left" w:pos="2340"/>
          <w:tab w:val="left" w:pos="3780"/>
        </w:tabs>
        <w:rPr>
          <w:sz w:val="28"/>
          <w:szCs w:val="28"/>
        </w:rPr>
      </w:pPr>
    </w:p>
    <w:p w14:paraId="35F61F9F" w14:textId="3E27F399" w:rsidR="00C0033D" w:rsidRDefault="00C0033D" w:rsidP="000F34C0">
      <w:pPr>
        <w:tabs>
          <w:tab w:val="left" w:pos="2340"/>
          <w:tab w:val="left" w:pos="3780"/>
        </w:tabs>
        <w:rPr>
          <w:sz w:val="28"/>
          <w:szCs w:val="28"/>
        </w:rPr>
      </w:pPr>
    </w:p>
    <w:p w14:paraId="1DB91072" w14:textId="77777777" w:rsidR="00C0033D" w:rsidRDefault="00C0033D" w:rsidP="000F34C0">
      <w:pPr>
        <w:tabs>
          <w:tab w:val="left" w:pos="2340"/>
          <w:tab w:val="left" w:pos="3780"/>
        </w:tabs>
        <w:rPr>
          <w:sz w:val="28"/>
          <w:szCs w:val="28"/>
        </w:rPr>
      </w:pPr>
    </w:p>
    <w:p w14:paraId="37FB159F" w14:textId="3679471C" w:rsidR="000F34C0" w:rsidRDefault="000F34C0" w:rsidP="000F34C0">
      <w:pPr>
        <w:tabs>
          <w:tab w:val="left" w:pos="2340"/>
          <w:tab w:val="left" w:pos="3780"/>
        </w:tabs>
        <w:rPr>
          <w:sz w:val="28"/>
          <w:szCs w:val="28"/>
        </w:rPr>
      </w:pPr>
    </w:p>
    <w:p w14:paraId="65A9C88C" w14:textId="77777777" w:rsidR="000F34C0" w:rsidRDefault="000F34C0" w:rsidP="000F34C0">
      <w:pPr>
        <w:tabs>
          <w:tab w:val="left" w:pos="2340"/>
          <w:tab w:val="left" w:pos="3780"/>
        </w:tabs>
        <w:rPr>
          <w:sz w:val="28"/>
          <w:szCs w:val="28"/>
        </w:rPr>
      </w:pPr>
    </w:p>
    <w:p w14:paraId="5B2999B0" w14:textId="77777777" w:rsidR="000F34C0" w:rsidRDefault="000F34C0" w:rsidP="000F34C0">
      <w:pPr>
        <w:tabs>
          <w:tab w:val="left" w:pos="2340"/>
          <w:tab w:val="left" w:pos="3780"/>
        </w:tabs>
        <w:rPr>
          <w:sz w:val="28"/>
          <w:szCs w:val="28"/>
        </w:rPr>
      </w:pPr>
    </w:p>
    <w:p w14:paraId="65F9D9F0" w14:textId="77777777" w:rsidR="000F34C0" w:rsidRDefault="000F34C0" w:rsidP="000F34C0">
      <w:pPr>
        <w:tabs>
          <w:tab w:val="left" w:pos="2340"/>
          <w:tab w:val="left" w:pos="3780"/>
        </w:tabs>
        <w:rPr>
          <w:sz w:val="28"/>
          <w:szCs w:val="28"/>
        </w:rPr>
      </w:pPr>
    </w:p>
    <w:p w14:paraId="3D2AC6B2" w14:textId="77777777" w:rsidR="000F34C0" w:rsidRDefault="000F34C0" w:rsidP="000F34C0">
      <w:pPr>
        <w:tabs>
          <w:tab w:val="left" w:pos="2340"/>
          <w:tab w:val="left" w:pos="3780"/>
        </w:tabs>
        <w:rPr>
          <w:sz w:val="28"/>
          <w:szCs w:val="28"/>
        </w:rPr>
      </w:pPr>
    </w:p>
    <w:p w14:paraId="2D1573D5" w14:textId="77777777" w:rsidR="000F34C0" w:rsidRDefault="000F34C0" w:rsidP="000F34C0">
      <w:pPr>
        <w:ind w:left="4820"/>
        <w:jc w:val="center"/>
      </w:pPr>
      <w:r>
        <w:rPr>
          <w:rFonts w:eastAsia="TimesNewRomanPSMT"/>
          <w:sz w:val="28"/>
          <w:szCs w:val="28"/>
        </w:rPr>
        <w:t xml:space="preserve">ПРИЛОЖЕНИЕ </w:t>
      </w:r>
    </w:p>
    <w:p w14:paraId="2B096BB3" w14:textId="77777777" w:rsidR="000F34C0" w:rsidRDefault="000F34C0" w:rsidP="000F34C0">
      <w:pPr>
        <w:ind w:left="4820"/>
        <w:jc w:val="center"/>
        <w:rPr>
          <w:rFonts w:eastAsia="TimesNewRomanPSMT"/>
          <w:sz w:val="28"/>
          <w:szCs w:val="28"/>
        </w:rPr>
      </w:pPr>
    </w:p>
    <w:p w14:paraId="23758A25" w14:textId="77777777" w:rsidR="000F34C0" w:rsidRDefault="000F34C0" w:rsidP="000F34C0">
      <w:pPr>
        <w:ind w:left="4820"/>
        <w:jc w:val="center"/>
      </w:pPr>
      <w:r>
        <w:rPr>
          <w:rFonts w:eastAsia="TimesNewRomanPSMT"/>
          <w:sz w:val="28"/>
          <w:szCs w:val="28"/>
        </w:rPr>
        <w:t>УТВЕРЖДЕНА</w:t>
      </w:r>
    </w:p>
    <w:p w14:paraId="6F41784B" w14:textId="77777777" w:rsidR="000F34C0" w:rsidRDefault="000F34C0" w:rsidP="000F34C0">
      <w:pPr>
        <w:ind w:left="4820"/>
        <w:jc w:val="center"/>
      </w:pPr>
      <w:r>
        <w:rPr>
          <w:rFonts w:eastAsia="TimesNewRomanPSMT"/>
          <w:sz w:val="28"/>
          <w:szCs w:val="28"/>
        </w:rPr>
        <w:t>постановлением администрации</w:t>
      </w:r>
    </w:p>
    <w:p w14:paraId="3DB0C0B2" w14:textId="77777777" w:rsidR="000F34C0" w:rsidRDefault="000F34C0" w:rsidP="000F34C0">
      <w:pPr>
        <w:ind w:left="4820"/>
        <w:jc w:val="center"/>
      </w:pPr>
      <w:r>
        <w:rPr>
          <w:rFonts w:eastAsia="TimesNewRomanPSMT"/>
          <w:sz w:val="28"/>
          <w:szCs w:val="28"/>
        </w:rPr>
        <w:t>Платнировского  сельского поселения</w:t>
      </w:r>
    </w:p>
    <w:p w14:paraId="22E75270" w14:textId="77777777" w:rsidR="00C560B9" w:rsidRPr="00C560B9" w:rsidRDefault="00C560B9" w:rsidP="000F34C0">
      <w:pPr>
        <w:ind w:left="4820"/>
        <w:jc w:val="center"/>
        <w:rPr>
          <w:rFonts w:eastAsia="DejaVu Sans"/>
          <w:kern w:val="2"/>
          <w:sz w:val="28"/>
          <w:szCs w:val="28"/>
          <w:lang w:eastAsia="en-US"/>
        </w:rPr>
      </w:pPr>
      <w:r w:rsidRPr="00C560B9">
        <w:rPr>
          <w:rFonts w:eastAsia="DejaVu Sans"/>
          <w:kern w:val="2"/>
          <w:sz w:val="28"/>
          <w:szCs w:val="28"/>
          <w:lang w:eastAsia="en-US"/>
        </w:rPr>
        <w:t xml:space="preserve">Кореновского муниципального района Краснодарского края </w:t>
      </w:r>
    </w:p>
    <w:p w14:paraId="00E43733" w14:textId="1F52511B" w:rsidR="000F34C0" w:rsidRDefault="000F34C0" w:rsidP="000F34C0">
      <w:pPr>
        <w:ind w:left="4820"/>
        <w:jc w:val="center"/>
      </w:pPr>
      <w:r>
        <w:rPr>
          <w:rFonts w:eastAsia="TimesNewRomanPSMT"/>
          <w:sz w:val="28"/>
          <w:szCs w:val="28"/>
        </w:rPr>
        <w:t xml:space="preserve">от                         № </w:t>
      </w:r>
    </w:p>
    <w:p w14:paraId="4E264A76" w14:textId="77777777" w:rsidR="000F34C0" w:rsidRDefault="000F34C0" w:rsidP="000F34C0">
      <w:pPr>
        <w:ind w:left="4820"/>
        <w:jc w:val="center"/>
        <w:rPr>
          <w:rFonts w:eastAsia="TimesNewRomanPSMT"/>
          <w:sz w:val="28"/>
          <w:szCs w:val="28"/>
        </w:rPr>
      </w:pPr>
    </w:p>
    <w:p w14:paraId="2E036DC8" w14:textId="77777777" w:rsidR="000F34C0" w:rsidRDefault="000F34C0" w:rsidP="000F34C0">
      <w:pPr>
        <w:widowControl w:val="0"/>
        <w:autoSpaceDE w:val="0"/>
        <w:jc w:val="center"/>
      </w:pPr>
      <w:r>
        <w:rPr>
          <w:rFonts w:ascii="Times New Roman CYR" w:hAnsi="Times New Roman CYR" w:cs="Times New Roman CYR"/>
          <w:b/>
          <w:bCs/>
          <w:color w:val="26282F"/>
          <w:sz w:val="28"/>
          <w:szCs w:val="28"/>
        </w:rPr>
        <w:t xml:space="preserve">ПРОГРАММА </w:t>
      </w:r>
    </w:p>
    <w:p w14:paraId="54975996" w14:textId="77777777" w:rsidR="000F34C0" w:rsidRPr="00E263D3" w:rsidRDefault="000F34C0" w:rsidP="000F34C0">
      <w:pPr>
        <w:jc w:val="center"/>
        <w:rPr>
          <w:b/>
          <w:sz w:val="24"/>
          <w:szCs w:val="24"/>
        </w:rPr>
      </w:pPr>
      <w:r w:rsidRPr="00E263D3">
        <w:rPr>
          <w:rFonts w:cs="Arial"/>
          <w:b/>
          <w:color w:val="000000"/>
          <w:kern w:val="2"/>
          <w:sz w:val="28"/>
          <w:szCs w:val="28"/>
          <w:shd w:val="clear" w:color="auto" w:fill="FFFFFF"/>
          <w:lang w:eastAsia="ru-RU"/>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Платнировского сельского поселения Кореновского муниципального района Краснодарского края</w:t>
      </w:r>
      <w:r w:rsidRPr="00E263D3">
        <w:rPr>
          <w:b/>
          <w:sz w:val="28"/>
          <w:szCs w:val="28"/>
        </w:rPr>
        <w:t xml:space="preserve"> на 2026 год</w:t>
      </w:r>
    </w:p>
    <w:p w14:paraId="4D54B7B8" w14:textId="77777777" w:rsidR="000F34C0" w:rsidRDefault="000F34C0" w:rsidP="000F34C0">
      <w:pPr>
        <w:widowControl w:val="0"/>
        <w:autoSpaceDE w:val="0"/>
        <w:spacing w:before="108" w:after="108"/>
        <w:jc w:val="center"/>
        <w:rPr>
          <w:rFonts w:ascii="Times New Roman CYR" w:hAnsi="Times New Roman CYR" w:cs="Times New Roman CYR"/>
          <w:b/>
          <w:bCs/>
          <w:color w:val="26282F"/>
          <w:sz w:val="28"/>
          <w:szCs w:val="28"/>
        </w:rPr>
      </w:pPr>
    </w:p>
    <w:p w14:paraId="4618DAB8" w14:textId="77777777" w:rsidR="000F34C0" w:rsidRDefault="000F34C0" w:rsidP="000F34C0">
      <w:pPr>
        <w:widowControl w:val="0"/>
        <w:autoSpaceDE w:val="0"/>
        <w:spacing w:before="108" w:after="108"/>
        <w:jc w:val="center"/>
      </w:pPr>
      <w:r>
        <w:rPr>
          <w:rFonts w:ascii="Times New Roman CYR" w:hAnsi="Times New Roman CYR" w:cs="Times New Roman CYR"/>
          <w:bCs/>
          <w:color w:val="26282F"/>
          <w:sz w:val="28"/>
          <w:szCs w:val="28"/>
        </w:rPr>
        <w:t>Раздел 1. Общие положения</w:t>
      </w:r>
    </w:p>
    <w:p w14:paraId="428BAC9F" w14:textId="77777777" w:rsidR="000F34C0" w:rsidRPr="00E263D3" w:rsidRDefault="000F34C0" w:rsidP="000F34C0">
      <w:pPr>
        <w:ind w:firstLine="559"/>
        <w:jc w:val="both"/>
        <w:rPr>
          <w:b/>
          <w:sz w:val="24"/>
          <w:szCs w:val="24"/>
        </w:rPr>
      </w:pPr>
      <w:r>
        <w:rPr>
          <w:rFonts w:ascii="Times New Roman CYR" w:hAnsi="Times New Roman CYR" w:cs="Times New Roman CYR"/>
          <w:sz w:val="28"/>
          <w:szCs w:val="28"/>
        </w:rPr>
        <w:t xml:space="preserve">1.1.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r w:rsidRPr="00E263D3">
        <w:rPr>
          <w:rFonts w:ascii="Times New Roman CYR" w:hAnsi="Times New Roman CYR" w:cs="Times New Roman CYR"/>
          <w:sz w:val="28"/>
          <w:szCs w:val="28"/>
        </w:rPr>
        <w:t xml:space="preserve">в границах населенных пунктов Платнировского сельского поселения Кореновского муниципального района Краснодарского края на 2026 год </w:t>
      </w:r>
      <w:r>
        <w:rPr>
          <w:rFonts w:ascii="Times New Roman CYR" w:hAnsi="Times New Roman CYR" w:cs="Times New Roman CYR"/>
          <w:sz w:val="28"/>
          <w:szCs w:val="28"/>
        </w:rPr>
        <w:t>(далее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036A1932" w14:textId="77777777" w:rsidR="000F34C0" w:rsidRDefault="000F34C0" w:rsidP="000F34C0">
      <w:pPr>
        <w:widowControl w:val="0"/>
        <w:autoSpaceDE w:val="0"/>
        <w:ind w:firstLine="559"/>
        <w:jc w:val="both"/>
      </w:pPr>
      <w:r>
        <w:rPr>
          <w:rFonts w:ascii="Times New Roman CYR" w:hAnsi="Times New Roman CYR" w:cs="Times New Roman CYR"/>
          <w:sz w:val="28"/>
          <w:szCs w:val="28"/>
        </w:rPr>
        <w:t>1.2. Программа разработана в соответствии с:</w:t>
      </w:r>
    </w:p>
    <w:p w14:paraId="185546F1" w14:textId="77777777" w:rsidR="000F34C0" w:rsidRDefault="000F34C0" w:rsidP="000F34C0">
      <w:pPr>
        <w:widowControl w:val="0"/>
        <w:autoSpaceDE w:val="0"/>
        <w:ind w:firstLine="559"/>
        <w:jc w:val="both"/>
      </w:pPr>
      <w:r>
        <w:rPr>
          <w:rFonts w:ascii="Times New Roman CYR" w:hAnsi="Times New Roman CYR" w:cs="Times New Roman CYR"/>
          <w:sz w:val="28"/>
          <w:szCs w:val="28"/>
        </w:rPr>
        <w:t>Федеральным законом от 31 июля 2021 года № 248-ФЗ «О государственном контроле (надзоре) и муниципальном контроле в Российской Федерации» (далее – Федеральный закон № 248-ФЗ);</w:t>
      </w:r>
    </w:p>
    <w:p w14:paraId="1A8F52BC" w14:textId="77777777" w:rsidR="000F34C0" w:rsidRDefault="000F34C0" w:rsidP="000F34C0">
      <w:pPr>
        <w:widowControl w:val="0"/>
        <w:autoSpaceDE w:val="0"/>
        <w:ind w:firstLine="559"/>
        <w:jc w:val="both"/>
      </w:pPr>
      <w:r>
        <w:rPr>
          <w:rFonts w:ascii="Times New Roman CYR" w:hAnsi="Times New Roman CYR" w:cs="Times New Roman CYR"/>
          <w:sz w:val="28"/>
          <w:szCs w:val="28"/>
        </w:rPr>
        <w:t>Федеральным законом от 31июля 2020 года № 247-ФЗ «Об обязательных требованиях в Российской Федерации» (далее – Федеральный закон № 247-ФЗ);</w:t>
      </w:r>
    </w:p>
    <w:p w14:paraId="0765BF35" w14:textId="77777777" w:rsidR="000F34C0" w:rsidRDefault="000F34C0" w:rsidP="000F34C0">
      <w:pPr>
        <w:widowControl w:val="0"/>
        <w:autoSpaceDE w:val="0"/>
        <w:ind w:firstLine="559"/>
        <w:jc w:val="both"/>
      </w:pPr>
      <w:r>
        <w:rPr>
          <w:rFonts w:ascii="Times New Roman CYR" w:hAnsi="Times New Roman CYR" w:cs="Times New Roman CYR"/>
          <w:sz w:val="28"/>
          <w:szCs w:val="28"/>
        </w:rPr>
        <w:t>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6564FD9D" w14:textId="77777777" w:rsidR="000F34C0" w:rsidRPr="005A6369" w:rsidRDefault="000F34C0" w:rsidP="000F34C0">
      <w:pPr>
        <w:widowControl w:val="0"/>
        <w:autoSpaceDE w:val="0"/>
        <w:ind w:firstLine="559"/>
        <w:jc w:val="both"/>
      </w:pPr>
      <w:r>
        <w:rPr>
          <w:rFonts w:ascii="Times New Roman CYR" w:hAnsi="Times New Roman CYR" w:cs="Times New Roman CYR"/>
          <w:sz w:val="28"/>
          <w:szCs w:val="28"/>
        </w:rPr>
        <w:t xml:space="preserve">1.3. Срок реализации Программы – 2026 год.  </w:t>
      </w:r>
    </w:p>
    <w:p w14:paraId="6E625410" w14:textId="77777777" w:rsidR="000F34C0" w:rsidRDefault="000F34C0" w:rsidP="000F34C0">
      <w:pPr>
        <w:autoSpaceDE w:val="0"/>
        <w:jc w:val="center"/>
      </w:pPr>
      <w:r>
        <w:rPr>
          <w:rFonts w:ascii="Times New Roman CYR" w:hAnsi="Times New Roman CYR" w:cs="Times New Roman CYR"/>
          <w:bCs/>
          <w:color w:val="26282F"/>
          <w:sz w:val="28"/>
          <w:szCs w:val="28"/>
        </w:rPr>
        <w:t>2.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4D3FD675" w14:textId="77777777" w:rsidR="000F34C0" w:rsidRDefault="000F34C0" w:rsidP="000F34C0">
      <w:pPr>
        <w:autoSpaceDE w:val="0"/>
        <w:jc w:val="center"/>
        <w:rPr>
          <w:rFonts w:ascii="Times New Roman CYR" w:hAnsi="Times New Roman CYR" w:cs="Times New Roman CYR"/>
          <w:bCs/>
          <w:color w:val="26282F"/>
          <w:sz w:val="28"/>
          <w:szCs w:val="28"/>
        </w:rPr>
      </w:pPr>
    </w:p>
    <w:p w14:paraId="25132F08" w14:textId="77777777" w:rsidR="000F34C0" w:rsidRPr="00E263D3" w:rsidRDefault="000F34C0" w:rsidP="000F34C0">
      <w:pPr>
        <w:ind w:firstLine="708"/>
        <w:jc w:val="both"/>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lastRenderedPageBreak/>
        <w:t xml:space="preserve">2.1. Вид муниципального контроля: муниципальный контроль на автомобильном транспорте, городском наземном электрическом транспорте и в дорожном хозяйстве </w:t>
      </w:r>
      <w:r w:rsidRPr="00E263D3">
        <w:rPr>
          <w:rFonts w:ascii="Times New Roman CYR" w:hAnsi="Times New Roman CYR" w:cs="Times New Roman CYR"/>
          <w:bCs/>
          <w:color w:val="26282F"/>
          <w:sz w:val="28"/>
          <w:szCs w:val="28"/>
        </w:rPr>
        <w:t>в границах населенных пунктов Платнировского сельского поселения Кореновского муниципального района Краснодарского края.</w:t>
      </w:r>
    </w:p>
    <w:p w14:paraId="6C00084A" w14:textId="19BD2FE7" w:rsidR="000F34C0" w:rsidRPr="00E263D3" w:rsidRDefault="000F34C0" w:rsidP="000F34C0">
      <w:pPr>
        <w:autoSpaceDE w:val="0"/>
        <w:ind w:firstLine="709"/>
        <w:jc w:val="both"/>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2.2. Предметом муниципального контроля на автомобильном транспорте, городском наземном электрическом транспорте и в дорожном хозяйстве </w:t>
      </w:r>
      <w:r w:rsidRPr="00E263D3">
        <w:rPr>
          <w:rFonts w:ascii="Times New Roman CYR" w:hAnsi="Times New Roman CYR" w:cs="Times New Roman CYR"/>
          <w:bCs/>
          <w:color w:val="26282F"/>
          <w:sz w:val="28"/>
          <w:szCs w:val="28"/>
        </w:rPr>
        <w:t>в границах населенных пунктов Платнировского сельского поселения Кореновского муниципального района Краснодарского края</w:t>
      </w:r>
      <w:r>
        <w:rPr>
          <w:rFonts w:ascii="Times New Roman CYR" w:hAnsi="Times New Roman CYR" w:cs="Times New Roman CYR"/>
          <w:bCs/>
          <w:color w:val="26282F"/>
          <w:sz w:val="28"/>
          <w:szCs w:val="28"/>
        </w:rPr>
        <w:t xml:space="preserve"> является </w:t>
      </w:r>
      <w:r w:rsidRPr="00E263D3">
        <w:rPr>
          <w:color w:val="000000"/>
          <w:sz w:val="28"/>
          <w:szCs w:val="28"/>
        </w:rPr>
        <w:t>соблюдение юридическими лицами, индивидуальными предпринимателями, гражданами</w:t>
      </w:r>
      <w:r>
        <w:rPr>
          <w:color w:val="000000"/>
          <w:sz w:val="28"/>
          <w:szCs w:val="28"/>
        </w:rPr>
        <w:t xml:space="preserve"> и организациями </w:t>
      </w:r>
      <w:r w:rsidRPr="00E263D3">
        <w:rPr>
          <w:color w:val="000000"/>
          <w:sz w:val="28"/>
          <w:szCs w:val="28"/>
        </w:rPr>
        <w:t xml:space="preserve"> (далее – контролируемые лица) обязательных требований:</w:t>
      </w:r>
    </w:p>
    <w:p w14:paraId="584AFC89" w14:textId="26ADDBB2" w:rsidR="000F34C0" w:rsidRPr="00E263D3" w:rsidRDefault="000F34C0" w:rsidP="000F34C0">
      <w:pPr>
        <w:autoSpaceDE w:val="0"/>
        <w:ind w:firstLine="709"/>
        <w:jc w:val="both"/>
        <w:rPr>
          <w:color w:val="000000"/>
          <w:sz w:val="28"/>
          <w:szCs w:val="28"/>
        </w:rPr>
      </w:pPr>
      <w:r>
        <w:rPr>
          <w:color w:val="000000"/>
          <w:sz w:val="28"/>
          <w:szCs w:val="28"/>
        </w:rPr>
        <w:t xml:space="preserve"> </w:t>
      </w:r>
      <w:r w:rsidRPr="00E263D3">
        <w:rPr>
          <w:color w:val="000000"/>
          <w:sz w:val="28"/>
          <w:szCs w:val="28"/>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Pr="00E263D3">
        <w:rPr>
          <w:color w:val="000000"/>
          <w:sz w:val="28"/>
          <w:szCs w:val="28"/>
          <w:lang w:eastAsia="ar-SA"/>
        </w:rPr>
        <w:t>Платнировского сельского поселения Кореновского муниципального района Краснодарского края</w:t>
      </w:r>
      <w:r w:rsidRPr="00E263D3">
        <w:rPr>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4FC70523" w14:textId="77777777" w:rsidR="000F34C0" w:rsidRPr="00E263D3" w:rsidRDefault="000F34C0" w:rsidP="000F34C0">
      <w:pPr>
        <w:autoSpaceDE w:val="0"/>
        <w:ind w:firstLine="709"/>
        <w:jc w:val="both"/>
        <w:rPr>
          <w:color w:val="000000"/>
          <w:sz w:val="28"/>
          <w:szCs w:val="28"/>
        </w:rPr>
      </w:pPr>
      <w:r w:rsidRPr="00E263D3">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11CE2BD" w14:textId="77777777" w:rsidR="000F34C0" w:rsidRPr="00E263D3" w:rsidRDefault="000F34C0" w:rsidP="000F34C0">
      <w:pPr>
        <w:autoSpaceDE w:val="0"/>
        <w:ind w:firstLine="709"/>
        <w:jc w:val="both"/>
        <w:rPr>
          <w:color w:val="000000"/>
          <w:spacing w:val="-2"/>
          <w:sz w:val="28"/>
          <w:szCs w:val="28"/>
        </w:rPr>
      </w:pPr>
      <w:r w:rsidRPr="00E263D3">
        <w:rPr>
          <w:color w:val="000000"/>
          <w:spacing w:val="-2"/>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C332A06" w14:textId="77777777" w:rsidR="000F34C0" w:rsidRPr="00A066FD" w:rsidRDefault="000F34C0" w:rsidP="000F34C0">
      <w:pPr>
        <w:autoSpaceDE w:val="0"/>
        <w:ind w:firstLine="709"/>
        <w:jc w:val="both"/>
        <w:rPr>
          <w:color w:val="000000"/>
          <w:sz w:val="28"/>
          <w:szCs w:val="28"/>
        </w:rPr>
      </w:pPr>
      <w:r w:rsidRPr="00E263D3">
        <w:rPr>
          <w:color w:val="000000"/>
          <w:sz w:val="28"/>
          <w:szCs w:val="28"/>
        </w:rPr>
        <w:t>Предметом муниципального контроля является также исполнение решений, принимаемых по результатам контрольных мероприятий.</w:t>
      </w:r>
    </w:p>
    <w:p w14:paraId="01E01F52" w14:textId="77777777" w:rsidR="000F34C0" w:rsidRDefault="000F34C0" w:rsidP="000F34C0">
      <w:pPr>
        <w:autoSpaceDE w:val="0"/>
        <w:ind w:firstLine="709"/>
        <w:jc w:val="both"/>
      </w:pPr>
      <w:r>
        <w:rPr>
          <w:rFonts w:ascii="Times New Roman CYR" w:hAnsi="Times New Roman CYR" w:cs="Times New Roman CYR"/>
          <w:bCs/>
          <w:color w:val="26282F"/>
          <w:sz w:val="28"/>
          <w:szCs w:val="28"/>
        </w:rPr>
        <w:t xml:space="preserve">2.3. Объектами муниципального контроля на автомобильном транспорте, городском наземном электрическом транспорте и в дорожном хозяйстве в </w:t>
      </w:r>
      <w:r w:rsidRPr="00E263D3">
        <w:rPr>
          <w:color w:val="000000"/>
          <w:sz w:val="28"/>
          <w:szCs w:val="28"/>
        </w:rPr>
        <w:t xml:space="preserve">границах населенных пунктов </w:t>
      </w:r>
      <w:r w:rsidRPr="00E263D3">
        <w:rPr>
          <w:color w:val="000000"/>
          <w:sz w:val="28"/>
          <w:szCs w:val="28"/>
          <w:lang w:eastAsia="ar-SA"/>
        </w:rPr>
        <w:t>Платнировского сельского поселения Кореновского муниципального района Краснодарского края</w:t>
      </w:r>
      <w:r w:rsidRPr="00E263D3">
        <w:rPr>
          <w:color w:val="000000"/>
          <w:sz w:val="28"/>
          <w:szCs w:val="28"/>
        </w:rPr>
        <w:t xml:space="preserve"> </w:t>
      </w:r>
      <w:r>
        <w:rPr>
          <w:rFonts w:ascii="Times New Roman CYR" w:hAnsi="Times New Roman CYR" w:cs="Times New Roman CYR"/>
          <w:bCs/>
          <w:color w:val="26282F"/>
          <w:sz w:val="28"/>
          <w:szCs w:val="28"/>
        </w:rPr>
        <w:t>являются:</w:t>
      </w:r>
    </w:p>
    <w:p w14:paraId="1ACAA57E"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 xml:space="preserve">Объектами </w:t>
      </w:r>
      <w:bookmarkStart w:id="0" w:name="_Hlk77676821"/>
      <w:r w:rsidRPr="00104E4B">
        <w:rPr>
          <w:rFonts w:ascii="Times New Roman" w:hAnsi="Times New Roman" w:cs="Times New Roman"/>
          <w:color w:val="000000"/>
          <w:sz w:val="28"/>
          <w:szCs w:val="28"/>
        </w:rPr>
        <w:t xml:space="preserve">муниципального контроля на автомобильном транспорте </w:t>
      </w:r>
      <w:bookmarkEnd w:id="0"/>
      <w:r w:rsidRPr="00104E4B">
        <w:rPr>
          <w:rFonts w:ascii="Times New Roman" w:hAnsi="Times New Roman" w:cs="Times New Roman"/>
          <w:color w:val="000000"/>
          <w:sz w:val="28"/>
          <w:szCs w:val="28"/>
        </w:rPr>
        <w:t>являются:</w:t>
      </w:r>
    </w:p>
    <w:p w14:paraId="6B3B87BF"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а) в рамках пункта 1 части 1 статьи 16 Федерального закона № 248-ФЗ:</w:t>
      </w:r>
    </w:p>
    <w:p w14:paraId="65D39455" w14:textId="3A47AB7F"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14:paraId="00EE7B17"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7F4DEA5"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б) в рамках пункта 2 части 1 статьи 16 Федерального закона № 248-ФЗ:</w:t>
      </w:r>
    </w:p>
    <w:p w14:paraId="680E501C"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8242442"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D8FA289"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lastRenderedPageBreak/>
        <w:t>внесение платы за присоединение объектов дорожного сервиса к автомобильным дорогам общего пользования местного значения;</w:t>
      </w:r>
    </w:p>
    <w:p w14:paraId="3A5B4234"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A079609"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7013CC9B"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в) в рамках пункта 3 части 1 статьи 16 Федерального закона № 248-ФЗ:</w:t>
      </w:r>
    </w:p>
    <w:p w14:paraId="429D4162" w14:textId="54D8A9A6"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объекты дорожного сервиса, размещенные в полосах отвода автомобильных дорог общего пользования местного значения;</w:t>
      </w:r>
    </w:p>
    <w:p w14:paraId="25E215CF" w14:textId="16F1188E"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полосы отвода автомобильных дорог общего пользования местного значения;</w:t>
      </w:r>
    </w:p>
    <w:p w14:paraId="6D6B6B6E"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4D0554DE" w14:textId="77777777" w:rsidR="00E24FC6" w:rsidRPr="00104E4B" w:rsidRDefault="00E24FC6" w:rsidP="00E24FC6">
      <w:pPr>
        <w:pStyle w:val="ConsPlusNormal"/>
        <w:ind w:firstLine="709"/>
        <w:jc w:val="both"/>
        <w:rPr>
          <w:rFonts w:ascii="Times New Roman" w:hAnsi="Times New Roman" w:cs="Times New Roman"/>
          <w:color w:val="000000"/>
          <w:sz w:val="28"/>
          <w:szCs w:val="28"/>
        </w:rPr>
      </w:pPr>
      <w:r w:rsidRPr="00104E4B">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5B1961C1" w14:textId="77777777" w:rsidR="000F34C0" w:rsidRDefault="000F34C0" w:rsidP="000F34C0">
      <w:pPr>
        <w:autoSpaceDE w:val="0"/>
        <w:ind w:firstLine="709"/>
        <w:jc w:val="both"/>
      </w:pPr>
      <w:r>
        <w:rPr>
          <w:rFonts w:ascii="Times New Roman CYR" w:hAnsi="Times New Roman CYR" w:cs="Times New Roman CYR"/>
          <w:bCs/>
          <w:color w:val="26282F"/>
          <w:sz w:val="28"/>
          <w:szCs w:val="28"/>
        </w:rPr>
        <w:t xml:space="preserve">2.4.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на автомобильном транспорте, городском наземном электрическом транспорте и в дорожном хозяйстве в </w:t>
      </w:r>
      <w:r w:rsidRPr="00E263D3">
        <w:rPr>
          <w:color w:val="000000"/>
          <w:sz w:val="28"/>
          <w:szCs w:val="28"/>
        </w:rPr>
        <w:t xml:space="preserve">границах населенных пунктов </w:t>
      </w:r>
      <w:r w:rsidRPr="00E263D3">
        <w:rPr>
          <w:color w:val="000000"/>
          <w:sz w:val="28"/>
          <w:szCs w:val="28"/>
          <w:lang w:eastAsia="ar-SA"/>
        </w:rPr>
        <w:t>Платнировского сельского поселения Кореновского муниципального района Краснодарского края</w:t>
      </w:r>
      <w:r>
        <w:rPr>
          <w:rFonts w:ascii="Times New Roman CYR" w:hAnsi="Times New Roman CYR" w:cs="Times New Roman CYR"/>
          <w:bCs/>
          <w:color w:val="26282F"/>
          <w:sz w:val="28"/>
          <w:szCs w:val="28"/>
        </w:rPr>
        <w:t>.</w:t>
      </w:r>
    </w:p>
    <w:p w14:paraId="77C818AE" w14:textId="77777777" w:rsidR="000F34C0" w:rsidRDefault="000F34C0" w:rsidP="000F34C0">
      <w:pPr>
        <w:autoSpaceDE w:val="0"/>
        <w:ind w:firstLine="709"/>
        <w:jc w:val="both"/>
      </w:pPr>
      <w:r>
        <w:rPr>
          <w:rFonts w:ascii="Times New Roman CYR" w:hAnsi="Times New Roman CYR" w:cs="Times New Roman CYR"/>
          <w:bCs/>
          <w:color w:val="26282F"/>
          <w:sz w:val="28"/>
          <w:szCs w:val="28"/>
        </w:rPr>
        <w:t>2.5. Основными проблемами, на решение которых направлена Программа, являются: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p>
    <w:p w14:paraId="5267B6CF" w14:textId="77777777" w:rsidR="000F34C0" w:rsidRDefault="000F34C0" w:rsidP="000F34C0">
      <w:pPr>
        <w:autoSpaceDE w:val="0"/>
        <w:jc w:val="center"/>
      </w:pPr>
      <w:r>
        <w:rPr>
          <w:rFonts w:ascii="Times New Roman CYR" w:hAnsi="Times New Roman CYR" w:cs="Times New Roman CYR"/>
          <w:bCs/>
          <w:color w:val="26282F"/>
          <w:sz w:val="28"/>
          <w:szCs w:val="28"/>
        </w:rPr>
        <w:t>3. Цели и задачи реализации Программы</w:t>
      </w:r>
    </w:p>
    <w:p w14:paraId="6FDCF6BE" w14:textId="77777777" w:rsidR="000F34C0" w:rsidRDefault="000F34C0" w:rsidP="000F34C0">
      <w:pPr>
        <w:autoSpaceDE w:val="0"/>
        <w:jc w:val="both"/>
        <w:rPr>
          <w:rFonts w:ascii="Times New Roman CYR" w:hAnsi="Times New Roman CYR" w:cs="Times New Roman CYR"/>
          <w:bCs/>
          <w:color w:val="26282F"/>
          <w:sz w:val="28"/>
          <w:szCs w:val="28"/>
        </w:rPr>
      </w:pPr>
    </w:p>
    <w:p w14:paraId="0AF2C52C" w14:textId="77777777" w:rsidR="000F34C0" w:rsidRDefault="000F34C0" w:rsidP="000F34C0">
      <w:pPr>
        <w:autoSpaceDE w:val="0"/>
        <w:ind w:firstLine="709"/>
        <w:jc w:val="both"/>
      </w:pPr>
      <w:r>
        <w:rPr>
          <w:rFonts w:ascii="Times New Roman CYR" w:hAnsi="Times New Roman CYR" w:cs="Times New Roman CYR"/>
          <w:bCs/>
          <w:color w:val="26282F"/>
          <w:sz w:val="28"/>
          <w:szCs w:val="28"/>
        </w:rPr>
        <w:t>3.1. Целями реализации Программы являются:</w:t>
      </w:r>
    </w:p>
    <w:p w14:paraId="1E82DD10" w14:textId="77777777" w:rsidR="000F34C0" w:rsidRDefault="000F34C0" w:rsidP="000F34C0">
      <w:pPr>
        <w:autoSpaceDE w:val="0"/>
        <w:ind w:firstLine="709"/>
        <w:jc w:val="both"/>
      </w:pPr>
      <w:r>
        <w:rPr>
          <w:rFonts w:ascii="Times New Roman CYR" w:hAnsi="Times New Roman CYR" w:cs="Times New Roman CYR"/>
          <w:bCs/>
          <w:color w:val="26282F"/>
          <w:sz w:val="28"/>
          <w:szCs w:val="28"/>
        </w:rPr>
        <w:t>а) предупреждение нарушений обязательных требований при осуществлении муниципального контроля;</w:t>
      </w:r>
    </w:p>
    <w:p w14:paraId="1D676B82" w14:textId="77777777" w:rsidR="000F34C0" w:rsidRDefault="000F34C0" w:rsidP="000F34C0">
      <w:pPr>
        <w:autoSpaceDE w:val="0"/>
        <w:ind w:firstLine="709"/>
        <w:jc w:val="both"/>
      </w:pPr>
      <w:r>
        <w:rPr>
          <w:rFonts w:ascii="Times New Roman CYR" w:hAnsi="Times New Roman CYR" w:cs="Times New Roman CYR"/>
          <w:bCs/>
          <w:color w:val="26282F"/>
          <w:sz w:val="28"/>
          <w:szCs w:val="28"/>
        </w:rPr>
        <w:t>б) предотвращение угрозы причинения либо причинения вреда (ущерба) охраняемым законом ценностям в рамках муниципального контроля вследствие нарушений обязательных требований;</w:t>
      </w:r>
    </w:p>
    <w:p w14:paraId="239412A6" w14:textId="77777777" w:rsidR="000F34C0" w:rsidRDefault="000F34C0" w:rsidP="000F34C0">
      <w:pPr>
        <w:autoSpaceDE w:val="0"/>
        <w:ind w:firstLine="709"/>
        <w:jc w:val="both"/>
      </w:pPr>
      <w:r>
        <w:rPr>
          <w:rFonts w:ascii="Times New Roman CYR" w:hAnsi="Times New Roman CYR" w:cs="Times New Roman CYR"/>
          <w:bCs/>
          <w:color w:val="26282F"/>
          <w:sz w:val="28"/>
          <w:szCs w:val="28"/>
        </w:rPr>
        <w:t>в)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029C3B88" w14:textId="77777777" w:rsidR="000F34C0" w:rsidRDefault="000F34C0" w:rsidP="000F34C0">
      <w:pPr>
        <w:autoSpaceDE w:val="0"/>
        <w:ind w:firstLine="709"/>
        <w:jc w:val="both"/>
      </w:pPr>
      <w:r>
        <w:rPr>
          <w:rFonts w:ascii="Times New Roman CYR" w:hAnsi="Times New Roman CYR" w:cs="Times New Roman CYR"/>
          <w:bCs/>
          <w:color w:val="26282F"/>
          <w:sz w:val="28"/>
          <w:szCs w:val="28"/>
        </w:rPr>
        <w:t>г) формирование моделей социально ответственного, добросовестного, правового поведения контролируемых лиц;</w:t>
      </w:r>
    </w:p>
    <w:p w14:paraId="3EA47FFC" w14:textId="77777777" w:rsidR="000F34C0" w:rsidRDefault="000F34C0" w:rsidP="000F34C0">
      <w:pPr>
        <w:autoSpaceDE w:val="0"/>
        <w:ind w:firstLine="709"/>
        <w:jc w:val="both"/>
      </w:pPr>
      <w:r>
        <w:rPr>
          <w:rFonts w:ascii="Times New Roman CYR" w:hAnsi="Times New Roman CYR" w:cs="Times New Roman CYR"/>
          <w:bCs/>
          <w:color w:val="26282F"/>
          <w:sz w:val="28"/>
          <w:szCs w:val="28"/>
        </w:rPr>
        <w:t>д) повышение прозрачности системы контрольной деятельности.</w:t>
      </w:r>
    </w:p>
    <w:p w14:paraId="47CECD80" w14:textId="77777777" w:rsidR="000F34C0" w:rsidRDefault="000F34C0" w:rsidP="000F34C0">
      <w:pPr>
        <w:autoSpaceDE w:val="0"/>
        <w:ind w:firstLine="709"/>
        <w:jc w:val="both"/>
      </w:pPr>
      <w:r>
        <w:rPr>
          <w:rFonts w:ascii="Times New Roman CYR" w:hAnsi="Times New Roman CYR" w:cs="Times New Roman CYR"/>
          <w:bCs/>
          <w:color w:val="26282F"/>
          <w:sz w:val="28"/>
          <w:szCs w:val="28"/>
        </w:rPr>
        <w:t>3.2. Задачами реализации Программы являются:</w:t>
      </w:r>
    </w:p>
    <w:p w14:paraId="63AE8801" w14:textId="77777777" w:rsidR="000F34C0" w:rsidRDefault="000F34C0" w:rsidP="000F34C0">
      <w:pPr>
        <w:autoSpaceDE w:val="0"/>
        <w:ind w:firstLine="709"/>
        <w:jc w:val="both"/>
      </w:pPr>
      <w:r>
        <w:rPr>
          <w:rFonts w:ascii="Times New Roman CYR" w:hAnsi="Times New Roman CYR" w:cs="Times New Roman CYR"/>
          <w:bCs/>
          <w:color w:val="26282F"/>
          <w:sz w:val="28"/>
          <w:szCs w:val="28"/>
        </w:rPr>
        <w:t>а) оценка возможной угрозы причинения либо причинения вреда (ущерба) в рамках муниципального контроля, выработка и реализация профилактических мер, способствующих ее снижению;</w:t>
      </w:r>
    </w:p>
    <w:p w14:paraId="39A48CC5" w14:textId="77777777" w:rsidR="000F34C0" w:rsidRDefault="000F34C0" w:rsidP="000F34C0">
      <w:pPr>
        <w:autoSpaceDE w:val="0"/>
        <w:ind w:firstLine="709"/>
        <w:jc w:val="both"/>
      </w:pPr>
      <w:r>
        <w:rPr>
          <w:rFonts w:ascii="Times New Roman CYR" w:hAnsi="Times New Roman CYR" w:cs="Times New Roman CYR"/>
          <w:bCs/>
          <w:color w:val="26282F"/>
          <w:sz w:val="28"/>
          <w:szCs w:val="28"/>
        </w:rPr>
        <w:lastRenderedPageBreak/>
        <w:t>б)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78B92573" w14:textId="77777777" w:rsidR="000F34C0" w:rsidRDefault="000F34C0" w:rsidP="000F34C0">
      <w:pPr>
        <w:autoSpaceDE w:val="0"/>
        <w:ind w:firstLine="709"/>
        <w:jc w:val="both"/>
      </w:pPr>
      <w:r>
        <w:rPr>
          <w:rFonts w:ascii="Times New Roman CYR" w:hAnsi="Times New Roman CYR" w:cs="Times New Roman CYR"/>
          <w:bCs/>
          <w:color w:val="26282F"/>
          <w:sz w:val="28"/>
          <w:szCs w:val="28"/>
        </w:rPr>
        <w:t>в)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71DE9C58" w14:textId="77777777" w:rsidR="000F34C0" w:rsidRDefault="000F34C0" w:rsidP="000F34C0">
      <w:pPr>
        <w:autoSpaceDE w:val="0"/>
        <w:ind w:firstLine="709"/>
        <w:jc w:val="both"/>
      </w:pPr>
      <w:r>
        <w:rPr>
          <w:rFonts w:ascii="Times New Roman CYR" w:hAnsi="Times New Roman CYR" w:cs="Times New Roman CYR"/>
          <w:bCs/>
          <w:color w:val="26282F"/>
          <w:sz w:val="28"/>
          <w:szCs w:val="28"/>
        </w:rPr>
        <w:t>г)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0420C7A5" w14:textId="77777777" w:rsidR="000F34C0" w:rsidRDefault="000F34C0" w:rsidP="000F34C0">
      <w:pPr>
        <w:autoSpaceDE w:val="0"/>
        <w:ind w:firstLine="709"/>
        <w:jc w:val="both"/>
      </w:pPr>
      <w:r>
        <w:rPr>
          <w:rFonts w:ascii="Times New Roman CYR" w:hAnsi="Times New Roman CYR" w:cs="Times New Roman CYR"/>
          <w:bCs/>
          <w:color w:val="26282F"/>
          <w:sz w:val="28"/>
          <w:szCs w:val="28"/>
        </w:rPr>
        <w:t>д) формирование единого понимания обязательных требований у всех участников контрольной деятельности;</w:t>
      </w:r>
    </w:p>
    <w:p w14:paraId="7897B92A" w14:textId="77777777" w:rsidR="000F34C0" w:rsidRDefault="000F34C0" w:rsidP="000F34C0">
      <w:pPr>
        <w:autoSpaceDE w:val="0"/>
        <w:ind w:firstLine="709"/>
        <w:jc w:val="both"/>
      </w:pPr>
      <w:r>
        <w:rPr>
          <w:rFonts w:ascii="Times New Roman CYR" w:hAnsi="Times New Roman CYR" w:cs="Times New Roman CYR"/>
          <w:bCs/>
          <w:color w:val="26282F"/>
          <w:sz w:val="28"/>
          <w:szCs w:val="28"/>
        </w:rPr>
        <w:t>е)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6FA7713F" w14:textId="77777777" w:rsidR="000F34C0" w:rsidRDefault="000F34C0" w:rsidP="000F34C0">
      <w:pPr>
        <w:autoSpaceDE w:val="0"/>
        <w:ind w:firstLine="709"/>
        <w:jc w:val="both"/>
      </w:pPr>
      <w:r>
        <w:rPr>
          <w:rFonts w:ascii="Times New Roman CYR" w:hAnsi="Times New Roman CYR" w:cs="Times New Roman CYR"/>
          <w:bCs/>
          <w:color w:val="26282F"/>
          <w:sz w:val="28"/>
          <w:szCs w:val="28"/>
        </w:rPr>
        <w:t>ж) снижение издержек контрольной деятельности и административной нагрузки на контролируемых лиц.</w:t>
      </w:r>
    </w:p>
    <w:p w14:paraId="05B07ACC" w14:textId="77777777" w:rsidR="000F34C0" w:rsidRDefault="000F34C0" w:rsidP="000F34C0">
      <w:pPr>
        <w:autoSpaceDE w:val="0"/>
        <w:jc w:val="both"/>
        <w:rPr>
          <w:rFonts w:ascii="Times New Roman CYR" w:hAnsi="Times New Roman CYR" w:cs="Times New Roman CYR"/>
          <w:bCs/>
          <w:color w:val="26282F"/>
          <w:sz w:val="28"/>
          <w:szCs w:val="28"/>
        </w:rPr>
      </w:pPr>
    </w:p>
    <w:p w14:paraId="5E638FCB" w14:textId="77777777" w:rsidR="000F34C0" w:rsidRDefault="000F34C0" w:rsidP="000F34C0">
      <w:pPr>
        <w:autoSpaceDE w:val="0"/>
        <w:jc w:val="center"/>
      </w:pPr>
      <w:r>
        <w:rPr>
          <w:rFonts w:ascii="Times New Roman CYR" w:hAnsi="Times New Roman CYR" w:cs="Times New Roman CYR"/>
          <w:bCs/>
          <w:color w:val="26282F"/>
          <w:sz w:val="28"/>
          <w:szCs w:val="28"/>
        </w:rPr>
        <w:t>4. Перечень профилактических мероприятий, сроки (периодичность) их</w:t>
      </w:r>
    </w:p>
    <w:p w14:paraId="2C90349E" w14:textId="77777777" w:rsidR="000F34C0" w:rsidRDefault="000F34C0" w:rsidP="000F34C0">
      <w:pPr>
        <w:autoSpaceDE w:val="0"/>
        <w:jc w:val="center"/>
      </w:pPr>
      <w:r>
        <w:rPr>
          <w:rFonts w:ascii="Times New Roman CYR" w:hAnsi="Times New Roman CYR" w:cs="Times New Roman CYR"/>
          <w:bCs/>
          <w:color w:val="26282F"/>
          <w:sz w:val="28"/>
          <w:szCs w:val="28"/>
        </w:rPr>
        <w:t>проведения</w:t>
      </w:r>
    </w:p>
    <w:p w14:paraId="333F4B05" w14:textId="77777777" w:rsidR="000F34C0" w:rsidRDefault="000F34C0" w:rsidP="000F34C0">
      <w:pPr>
        <w:autoSpaceDE w:val="0"/>
        <w:jc w:val="both"/>
        <w:rPr>
          <w:rFonts w:ascii="Times New Roman CYR" w:hAnsi="Times New Roman CYR" w:cs="Times New Roman CYR"/>
          <w:bCs/>
          <w:color w:val="26282F"/>
          <w:sz w:val="28"/>
          <w:szCs w:val="28"/>
        </w:rPr>
      </w:pPr>
    </w:p>
    <w:p w14:paraId="1E2DCC72" w14:textId="77777777" w:rsidR="000F34C0" w:rsidRDefault="000F34C0" w:rsidP="000F34C0">
      <w:pPr>
        <w:autoSpaceDE w:val="0"/>
        <w:ind w:firstLine="709"/>
        <w:jc w:val="both"/>
      </w:pPr>
      <w:r>
        <w:rPr>
          <w:rFonts w:ascii="Times New Roman CYR" w:hAnsi="Times New Roman CYR" w:cs="Times New Roman CYR"/>
          <w:bCs/>
          <w:color w:val="26282F"/>
          <w:sz w:val="28"/>
          <w:szCs w:val="28"/>
        </w:rPr>
        <w:t xml:space="preserve">4.1. 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в 2026 году будут проводиться следующие профилактические мероприятия: </w:t>
      </w:r>
    </w:p>
    <w:p w14:paraId="2E46B03F" w14:textId="77777777" w:rsidR="0032509B" w:rsidRPr="0032509B" w:rsidRDefault="0032509B" w:rsidP="0032509B">
      <w:pPr>
        <w:shd w:val="clear" w:color="auto" w:fill="FFFFFF"/>
        <w:suppressAutoHyphens w:val="0"/>
        <w:ind w:firstLine="540"/>
        <w:rPr>
          <w:color w:val="000000"/>
          <w:sz w:val="30"/>
          <w:szCs w:val="30"/>
          <w:lang w:eastAsia="ru-RU"/>
        </w:rPr>
      </w:pPr>
      <w:r w:rsidRPr="0032509B">
        <w:rPr>
          <w:color w:val="000000"/>
          <w:sz w:val="30"/>
          <w:szCs w:val="30"/>
          <w:lang w:eastAsia="ru-RU"/>
        </w:rPr>
        <w:t>1. Контрольные (надзорные) органы могут проводить следующие профилактические мероприятия:</w:t>
      </w:r>
    </w:p>
    <w:p w14:paraId="68E4339B" w14:textId="77777777" w:rsidR="0032509B" w:rsidRPr="0032509B" w:rsidRDefault="0032509B" w:rsidP="0032509B">
      <w:pPr>
        <w:shd w:val="clear" w:color="auto" w:fill="FFFFFF"/>
        <w:suppressAutoHyphens w:val="0"/>
        <w:spacing w:before="210"/>
        <w:ind w:firstLine="540"/>
        <w:rPr>
          <w:color w:val="000000"/>
          <w:sz w:val="30"/>
          <w:szCs w:val="30"/>
          <w:lang w:eastAsia="ru-RU"/>
        </w:rPr>
      </w:pPr>
      <w:r w:rsidRPr="0032509B">
        <w:rPr>
          <w:color w:val="000000"/>
          <w:sz w:val="30"/>
          <w:szCs w:val="30"/>
          <w:lang w:eastAsia="ru-RU"/>
        </w:rPr>
        <w:t>1) информирование;</w:t>
      </w:r>
    </w:p>
    <w:p w14:paraId="159CAF88" w14:textId="77777777" w:rsidR="0032509B" w:rsidRPr="0032509B" w:rsidRDefault="0032509B" w:rsidP="0032509B">
      <w:pPr>
        <w:shd w:val="clear" w:color="auto" w:fill="FFFFFF"/>
        <w:suppressAutoHyphens w:val="0"/>
        <w:spacing w:before="210"/>
        <w:ind w:firstLine="540"/>
        <w:rPr>
          <w:color w:val="000000"/>
          <w:sz w:val="30"/>
          <w:szCs w:val="30"/>
          <w:lang w:eastAsia="ru-RU"/>
        </w:rPr>
      </w:pPr>
      <w:r w:rsidRPr="0032509B">
        <w:rPr>
          <w:color w:val="000000"/>
          <w:sz w:val="30"/>
          <w:szCs w:val="30"/>
          <w:lang w:eastAsia="ru-RU"/>
        </w:rPr>
        <w:t>2) обобщение правоприменительной практики;</w:t>
      </w:r>
    </w:p>
    <w:p w14:paraId="3706AF4D"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3) меры стимулирования добросовестности;</w:t>
      </w:r>
    </w:p>
    <w:p w14:paraId="167FEDF9"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4) объявление предостережения;</w:t>
      </w:r>
    </w:p>
    <w:p w14:paraId="44D92A7F" w14:textId="77777777" w:rsidR="0032509B" w:rsidRPr="0032509B" w:rsidRDefault="0032509B" w:rsidP="0032509B">
      <w:pPr>
        <w:suppressAutoHyphens w:val="0"/>
        <w:ind w:firstLine="540"/>
        <w:rPr>
          <w:color w:val="000000"/>
          <w:sz w:val="30"/>
          <w:szCs w:val="30"/>
          <w:lang w:eastAsia="ru-RU"/>
        </w:rPr>
      </w:pPr>
      <w:r w:rsidRPr="0032509B">
        <w:rPr>
          <w:color w:val="000000"/>
          <w:sz w:val="30"/>
          <w:szCs w:val="30"/>
          <w:lang w:eastAsia="ru-RU"/>
        </w:rPr>
        <w:t>5) консультирование;</w:t>
      </w:r>
    </w:p>
    <w:p w14:paraId="67C295BC" w14:textId="7E55379E" w:rsidR="0032509B" w:rsidRDefault="00DA00E6" w:rsidP="0032509B">
      <w:pPr>
        <w:suppressAutoHyphens w:val="0"/>
        <w:ind w:firstLine="540"/>
        <w:rPr>
          <w:color w:val="000000"/>
          <w:sz w:val="30"/>
          <w:szCs w:val="30"/>
          <w:lang w:eastAsia="ru-RU"/>
        </w:rPr>
      </w:pPr>
      <w:r>
        <w:rPr>
          <w:color w:val="000000"/>
          <w:sz w:val="30"/>
          <w:szCs w:val="30"/>
          <w:lang w:eastAsia="ru-RU"/>
        </w:rPr>
        <w:t>6</w:t>
      </w:r>
      <w:r w:rsidR="0032509B" w:rsidRPr="0032509B">
        <w:rPr>
          <w:color w:val="000000"/>
          <w:sz w:val="30"/>
          <w:szCs w:val="30"/>
          <w:lang w:eastAsia="ru-RU"/>
        </w:rPr>
        <w:t>) профилактический визит</w:t>
      </w:r>
      <w:r>
        <w:rPr>
          <w:color w:val="000000"/>
          <w:sz w:val="30"/>
          <w:szCs w:val="30"/>
          <w:lang w:eastAsia="ru-RU"/>
        </w:rPr>
        <w:t>;</w:t>
      </w:r>
    </w:p>
    <w:p w14:paraId="2643B32B" w14:textId="360CEC74" w:rsidR="00DA00E6" w:rsidRDefault="00DA00E6" w:rsidP="0032509B">
      <w:pPr>
        <w:suppressAutoHyphens w:val="0"/>
        <w:ind w:firstLine="540"/>
        <w:rPr>
          <w:color w:val="000000"/>
          <w:sz w:val="30"/>
          <w:szCs w:val="30"/>
          <w:lang w:eastAsia="ru-RU"/>
        </w:rPr>
      </w:pPr>
      <w:r>
        <w:rPr>
          <w:color w:val="000000"/>
          <w:sz w:val="30"/>
          <w:szCs w:val="30"/>
          <w:lang w:eastAsia="ru-RU"/>
        </w:rPr>
        <w:t>7) обязательный профилактический визит.</w:t>
      </w:r>
    </w:p>
    <w:p w14:paraId="28D7FA74" w14:textId="77777777" w:rsidR="00DA00E6" w:rsidRPr="0032509B" w:rsidRDefault="00DA00E6" w:rsidP="0032509B">
      <w:pPr>
        <w:suppressAutoHyphens w:val="0"/>
        <w:ind w:firstLine="540"/>
        <w:rPr>
          <w:color w:val="000000"/>
          <w:sz w:val="30"/>
          <w:szCs w:val="30"/>
          <w:lang w:eastAsia="ru-RU"/>
        </w:rPr>
      </w:pPr>
    </w:p>
    <w:p w14:paraId="174A449B" w14:textId="77777777" w:rsidR="000F34C0" w:rsidRDefault="000F34C0" w:rsidP="000F34C0">
      <w:pPr>
        <w:autoSpaceDE w:val="0"/>
        <w:ind w:firstLine="709"/>
        <w:jc w:val="both"/>
        <w:rPr>
          <w:rFonts w:ascii="Times New Roman CYR" w:hAnsi="Times New Roman CYR" w:cs="Times New Roman CYR"/>
          <w:bCs/>
          <w:color w:val="26282F"/>
          <w:sz w:val="28"/>
          <w:szCs w:val="28"/>
        </w:rPr>
      </w:pPr>
      <w:r w:rsidRPr="0032509B">
        <w:rPr>
          <w:color w:val="000000"/>
          <w:sz w:val="30"/>
          <w:szCs w:val="30"/>
          <w:lang w:eastAsia="ru-RU"/>
        </w:rPr>
        <w:t>4.2. Перечень профилактических</w:t>
      </w:r>
      <w:r>
        <w:rPr>
          <w:rFonts w:ascii="Times New Roman CYR" w:hAnsi="Times New Roman CYR" w:cs="Times New Roman CYR"/>
          <w:bCs/>
          <w:color w:val="26282F"/>
          <w:sz w:val="28"/>
          <w:szCs w:val="28"/>
        </w:rPr>
        <w:t xml:space="preserve"> мероприятий с указанием сроков (периодичности) их проведения, ответственных за их осуществление указаны в таблице.</w:t>
      </w:r>
    </w:p>
    <w:p w14:paraId="6F675779" w14:textId="77777777" w:rsidR="000F34C0" w:rsidRDefault="000F34C0" w:rsidP="0032509B">
      <w:pPr>
        <w:autoSpaceDE w:val="0"/>
        <w:jc w:val="both"/>
      </w:pPr>
    </w:p>
    <w:p w14:paraId="6A93B0B8" w14:textId="77777777" w:rsidR="000F34C0" w:rsidRDefault="000F34C0" w:rsidP="000F34C0">
      <w:pPr>
        <w:autoSpaceDE w:val="0"/>
        <w:jc w:val="right"/>
      </w:pPr>
      <w:r>
        <w:rPr>
          <w:rFonts w:ascii="Times New Roman CYR" w:hAnsi="Times New Roman CYR" w:cs="Times New Roman CYR"/>
          <w:bCs/>
          <w:color w:val="26282F"/>
          <w:sz w:val="28"/>
          <w:szCs w:val="28"/>
        </w:rPr>
        <w:t xml:space="preserve">Таблица </w:t>
      </w:r>
    </w:p>
    <w:p w14:paraId="6BF5B41D" w14:textId="77777777" w:rsidR="005A4E5F" w:rsidRPr="005A4E5F" w:rsidRDefault="005A4E5F" w:rsidP="005A4E5F">
      <w:pPr>
        <w:autoSpaceDE w:val="0"/>
        <w:jc w:val="center"/>
      </w:pPr>
      <w:r w:rsidRPr="005A4E5F">
        <w:rPr>
          <w:rFonts w:ascii="Times New Roman CYR" w:hAnsi="Times New Roman CYR" w:cs="Times New Roman CYR"/>
          <w:bCs/>
          <w:color w:val="26282F"/>
          <w:sz w:val="28"/>
          <w:szCs w:val="28"/>
        </w:rPr>
        <w:t>Перечень профилактических мероприятий, сроки (периодичность) их</w:t>
      </w:r>
    </w:p>
    <w:p w14:paraId="4C0BA86E" w14:textId="77777777" w:rsidR="005A4E5F" w:rsidRPr="005A4E5F" w:rsidRDefault="005A4E5F" w:rsidP="005A4E5F">
      <w:pPr>
        <w:autoSpaceDE w:val="0"/>
        <w:jc w:val="center"/>
      </w:pPr>
      <w:r w:rsidRPr="005A4E5F">
        <w:t>проведения</w:t>
      </w:r>
    </w:p>
    <w:tbl>
      <w:tblPr>
        <w:tblW w:w="9517" w:type="dxa"/>
        <w:tblInd w:w="240" w:type="dxa"/>
        <w:tblLayout w:type="fixed"/>
        <w:tblLook w:val="0000" w:firstRow="0" w:lastRow="0" w:firstColumn="0" w:lastColumn="0" w:noHBand="0" w:noVBand="0"/>
      </w:tblPr>
      <w:tblGrid>
        <w:gridCol w:w="425"/>
        <w:gridCol w:w="1995"/>
        <w:gridCol w:w="1843"/>
        <w:gridCol w:w="1417"/>
        <w:gridCol w:w="992"/>
        <w:gridCol w:w="1701"/>
        <w:gridCol w:w="1144"/>
      </w:tblGrid>
      <w:tr w:rsidR="005A4E5F" w:rsidRPr="005A4E5F" w14:paraId="79C35988" w14:textId="77777777" w:rsidTr="00EF2E32">
        <w:tc>
          <w:tcPr>
            <w:tcW w:w="425" w:type="dxa"/>
            <w:tcBorders>
              <w:top w:val="single" w:sz="4" w:space="0" w:color="000000"/>
              <w:left w:val="single" w:sz="4" w:space="0" w:color="000000"/>
              <w:bottom w:val="single" w:sz="4" w:space="0" w:color="000000"/>
              <w:right w:val="single" w:sz="4" w:space="0" w:color="000000"/>
            </w:tcBorders>
          </w:tcPr>
          <w:p w14:paraId="76497360" w14:textId="77777777" w:rsidR="005A4E5F" w:rsidRPr="005A4E5F" w:rsidRDefault="005A4E5F" w:rsidP="005A4E5F">
            <w:pPr>
              <w:autoSpaceDE w:val="0"/>
              <w:jc w:val="center"/>
            </w:pPr>
            <w:r w:rsidRPr="005A4E5F">
              <w:rPr>
                <w:rFonts w:eastAsia="Calibri"/>
                <w:color w:val="000000"/>
                <w:sz w:val="24"/>
                <w:szCs w:val="24"/>
              </w:rPr>
              <w:t>№</w:t>
            </w:r>
          </w:p>
          <w:p w14:paraId="7ADC2DE5" w14:textId="77777777" w:rsidR="005A4E5F" w:rsidRPr="005A4E5F" w:rsidRDefault="005A4E5F" w:rsidP="005A4E5F">
            <w:pPr>
              <w:autoSpaceDE w:val="0"/>
              <w:jc w:val="center"/>
              <w:rPr>
                <w:rFonts w:eastAsia="Calibri"/>
                <w:color w:val="000000"/>
                <w:sz w:val="24"/>
                <w:szCs w:val="24"/>
              </w:rPr>
            </w:pPr>
          </w:p>
        </w:tc>
        <w:tc>
          <w:tcPr>
            <w:tcW w:w="1995" w:type="dxa"/>
            <w:tcBorders>
              <w:top w:val="single" w:sz="4" w:space="0" w:color="000000"/>
              <w:left w:val="single" w:sz="4" w:space="0" w:color="000000"/>
              <w:bottom w:val="single" w:sz="4" w:space="0" w:color="000000"/>
              <w:right w:val="single" w:sz="4" w:space="0" w:color="000000"/>
            </w:tcBorders>
          </w:tcPr>
          <w:p w14:paraId="6BD9AC7D" w14:textId="77777777" w:rsidR="005A4E5F" w:rsidRPr="00EF2E32" w:rsidRDefault="005A4E5F" w:rsidP="005A4E5F">
            <w:pPr>
              <w:jc w:val="center"/>
              <w:rPr>
                <w:sz w:val="22"/>
                <w:szCs w:val="22"/>
              </w:rPr>
            </w:pPr>
            <w:r w:rsidRPr="00EF2E32">
              <w:rPr>
                <w:rFonts w:eastAsia="Calibri"/>
                <w:bCs/>
                <w:sz w:val="22"/>
                <w:szCs w:val="22"/>
              </w:rPr>
              <w:t>Вид мероприятия</w:t>
            </w:r>
          </w:p>
        </w:tc>
        <w:tc>
          <w:tcPr>
            <w:tcW w:w="1843" w:type="dxa"/>
            <w:tcBorders>
              <w:top w:val="single" w:sz="4" w:space="0" w:color="000000"/>
              <w:left w:val="single" w:sz="4" w:space="0" w:color="000000"/>
              <w:bottom w:val="single" w:sz="4" w:space="0" w:color="000000"/>
              <w:right w:val="single" w:sz="4" w:space="0" w:color="000000"/>
            </w:tcBorders>
          </w:tcPr>
          <w:p w14:paraId="18BB32D2" w14:textId="77777777" w:rsidR="005A4E5F" w:rsidRPr="00EF2E32" w:rsidRDefault="005A4E5F" w:rsidP="005A4E5F">
            <w:pPr>
              <w:ind w:firstLine="36"/>
              <w:jc w:val="center"/>
              <w:rPr>
                <w:sz w:val="22"/>
                <w:szCs w:val="22"/>
              </w:rPr>
            </w:pPr>
            <w:r w:rsidRPr="00EF2E32">
              <w:rPr>
                <w:rFonts w:eastAsia="Calibri"/>
                <w:bCs/>
                <w:sz w:val="22"/>
                <w:szCs w:val="22"/>
              </w:rPr>
              <w:t>Форма мероприятия</w:t>
            </w:r>
          </w:p>
        </w:tc>
        <w:tc>
          <w:tcPr>
            <w:tcW w:w="1417" w:type="dxa"/>
            <w:tcBorders>
              <w:top w:val="single" w:sz="4" w:space="0" w:color="000000"/>
              <w:left w:val="single" w:sz="4" w:space="0" w:color="000000"/>
              <w:right w:val="single" w:sz="4" w:space="0" w:color="000000"/>
            </w:tcBorders>
          </w:tcPr>
          <w:p w14:paraId="60995C0F" w14:textId="77777777" w:rsidR="005A4E5F" w:rsidRPr="00EF2E32" w:rsidRDefault="005A4E5F" w:rsidP="005A4E5F">
            <w:pPr>
              <w:widowControl w:val="0"/>
              <w:autoSpaceDE w:val="0"/>
              <w:jc w:val="center"/>
              <w:rPr>
                <w:rFonts w:ascii="Times New Roman CYR" w:hAnsi="Times New Roman CYR" w:cs="Times New Roman CYR"/>
                <w:sz w:val="22"/>
                <w:szCs w:val="22"/>
              </w:rPr>
            </w:pPr>
            <w:r w:rsidRPr="00EF2E32">
              <w:rPr>
                <w:rFonts w:ascii="Times New Roman CYR" w:hAnsi="Times New Roman CYR" w:cs="Times New Roman CYR"/>
                <w:sz w:val="22"/>
                <w:szCs w:val="22"/>
              </w:rPr>
              <w:t xml:space="preserve">Структурное подразделение, </w:t>
            </w:r>
            <w:r w:rsidRPr="00EF2E32">
              <w:rPr>
                <w:rFonts w:ascii="Times New Roman CYR" w:hAnsi="Times New Roman CYR" w:cs="Times New Roman CYR"/>
                <w:sz w:val="22"/>
                <w:szCs w:val="22"/>
              </w:rPr>
              <w:lastRenderedPageBreak/>
              <w:t>ответственное за реализацию</w:t>
            </w:r>
          </w:p>
        </w:tc>
        <w:tc>
          <w:tcPr>
            <w:tcW w:w="3837" w:type="dxa"/>
            <w:gridSpan w:val="3"/>
            <w:tcBorders>
              <w:top w:val="single" w:sz="4" w:space="0" w:color="000000"/>
              <w:left w:val="single" w:sz="4" w:space="0" w:color="000000"/>
              <w:bottom w:val="single" w:sz="4" w:space="0" w:color="000000"/>
              <w:right w:val="single" w:sz="4" w:space="0" w:color="000000"/>
            </w:tcBorders>
          </w:tcPr>
          <w:p w14:paraId="766D8702" w14:textId="77777777" w:rsidR="005A4E5F" w:rsidRPr="00EF2E32" w:rsidRDefault="005A4E5F" w:rsidP="005A4E5F">
            <w:pPr>
              <w:jc w:val="center"/>
              <w:rPr>
                <w:sz w:val="22"/>
                <w:szCs w:val="22"/>
              </w:rPr>
            </w:pPr>
            <w:r w:rsidRPr="00EF2E32">
              <w:rPr>
                <w:rFonts w:eastAsia="Calibri"/>
                <w:bCs/>
                <w:sz w:val="22"/>
                <w:szCs w:val="22"/>
              </w:rPr>
              <w:lastRenderedPageBreak/>
              <w:t>Сроки</w:t>
            </w:r>
          </w:p>
          <w:p w14:paraId="62E15694" w14:textId="77777777" w:rsidR="005A4E5F" w:rsidRPr="00EF2E32" w:rsidRDefault="005A4E5F" w:rsidP="005A4E5F">
            <w:pPr>
              <w:jc w:val="center"/>
              <w:rPr>
                <w:sz w:val="22"/>
                <w:szCs w:val="22"/>
              </w:rPr>
            </w:pPr>
            <w:r w:rsidRPr="00EF2E32">
              <w:rPr>
                <w:rFonts w:eastAsia="Calibri"/>
                <w:bCs/>
                <w:sz w:val="22"/>
                <w:szCs w:val="22"/>
              </w:rPr>
              <w:t>(периодичность) их проведения</w:t>
            </w:r>
          </w:p>
        </w:tc>
      </w:tr>
      <w:tr w:rsidR="005A4E5F" w:rsidRPr="005A4E5F" w14:paraId="0CFE1921" w14:textId="77777777" w:rsidTr="00EF2E32">
        <w:trPr>
          <w:trHeight w:val="1179"/>
        </w:trPr>
        <w:tc>
          <w:tcPr>
            <w:tcW w:w="425" w:type="dxa"/>
            <w:vMerge w:val="restart"/>
            <w:tcBorders>
              <w:top w:val="single" w:sz="4" w:space="0" w:color="000000"/>
              <w:left w:val="single" w:sz="4" w:space="0" w:color="000000"/>
              <w:bottom w:val="single" w:sz="4" w:space="0" w:color="000000"/>
              <w:right w:val="single" w:sz="4" w:space="0" w:color="000000"/>
            </w:tcBorders>
          </w:tcPr>
          <w:p w14:paraId="564EBA94" w14:textId="77777777" w:rsidR="005A4E5F" w:rsidRPr="005A4E5F" w:rsidRDefault="005A4E5F" w:rsidP="005A4E5F">
            <w:pPr>
              <w:ind w:firstLine="33"/>
              <w:jc w:val="both"/>
            </w:pPr>
            <w:r w:rsidRPr="005A4E5F">
              <w:rPr>
                <w:rFonts w:eastAsia="Calibri"/>
                <w:sz w:val="24"/>
                <w:szCs w:val="24"/>
              </w:rPr>
              <w:t>1</w:t>
            </w:r>
          </w:p>
        </w:tc>
        <w:tc>
          <w:tcPr>
            <w:tcW w:w="1995" w:type="dxa"/>
            <w:vMerge w:val="restart"/>
            <w:tcBorders>
              <w:top w:val="single" w:sz="4" w:space="0" w:color="000000"/>
              <w:left w:val="single" w:sz="4" w:space="0" w:color="000000"/>
              <w:bottom w:val="single" w:sz="4" w:space="0" w:color="000000"/>
              <w:right w:val="single" w:sz="4" w:space="0" w:color="000000"/>
            </w:tcBorders>
          </w:tcPr>
          <w:p w14:paraId="2558A97E" w14:textId="77777777" w:rsidR="005A4E5F" w:rsidRPr="00EF2E32" w:rsidRDefault="005A4E5F" w:rsidP="005A4E5F">
            <w:pPr>
              <w:jc w:val="both"/>
              <w:rPr>
                <w:sz w:val="22"/>
                <w:szCs w:val="22"/>
              </w:rPr>
            </w:pPr>
            <w:r w:rsidRPr="00EF2E32">
              <w:rPr>
                <w:rFonts w:eastAsia="Calibri"/>
                <w:sz w:val="22"/>
                <w:szCs w:val="22"/>
              </w:rPr>
              <w:t>Информирование</w:t>
            </w:r>
          </w:p>
        </w:tc>
        <w:tc>
          <w:tcPr>
            <w:tcW w:w="1843" w:type="dxa"/>
            <w:tcBorders>
              <w:top w:val="single" w:sz="4" w:space="0" w:color="000000"/>
              <w:left w:val="single" w:sz="4" w:space="0" w:color="000000"/>
              <w:bottom w:val="single" w:sz="4" w:space="0" w:color="000000"/>
              <w:right w:val="single" w:sz="4" w:space="0" w:color="000000"/>
            </w:tcBorders>
          </w:tcPr>
          <w:p w14:paraId="556B0590" w14:textId="77777777" w:rsidR="005A4E5F" w:rsidRPr="00EF2E32" w:rsidRDefault="005A4E5F" w:rsidP="005A4E5F">
            <w:pPr>
              <w:jc w:val="both"/>
              <w:rPr>
                <w:sz w:val="22"/>
                <w:szCs w:val="22"/>
              </w:rPr>
            </w:pPr>
            <w:r w:rsidRPr="00EF2E32">
              <w:rPr>
                <w:rFonts w:eastAsia="Calibri"/>
                <w:sz w:val="22"/>
                <w:szCs w:val="22"/>
              </w:rPr>
              <w:t>Проведение публичных мероприятий (собраний, совещаний, семинаров) с контролируемыми лицами в целях их информирования</w:t>
            </w:r>
          </w:p>
        </w:tc>
        <w:tc>
          <w:tcPr>
            <w:tcW w:w="1417" w:type="dxa"/>
            <w:tcBorders>
              <w:top w:val="single" w:sz="4" w:space="0" w:color="000000"/>
              <w:left w:val="single" w:sz="4" w:space="0" w:color="000000"/>
              <w:bottom w:val="single" w:sz="4" w:space="0" w:color="auto"/>
              <w:right w:val="single" w:sz="4" w:space="0" w:color="000000"/>
            </w:tcBorders>
          </w:tcPr>
          <w:p w14:paraId="05C14766" w14:textId="77777777" w:rsidR="005A4E5F" w:rsidRPr="00EF2E32" w:rsidRDefault="005A4E5F" w:rsidP="005A4E5F">
            <w:pPr>
              <w:rPr>
                <w:sz w:val="22"/>
                <w:szCs w:val="22"/>
              </w:rPr>
            </w:pPr>
            <w:r w:rsidRPr="00EF2E32">
              <w:rPr>
                <w:rFonts w:eastAsia="Calibri"/>
                <w:sz w:val="22"/>
                <w:szCs w:val="22"/>
              </w:rPr>
              <w:t>Общий отдел администрации поселения</w:t>
            </w:r>
          </w:p>
        </w:tc>
        <w:tc>
          <w:tcPr>
            <w:tcW w:w="3837" w:type="dxa"/>
            <w:gridSpan w:val="3"/>
            <w:tcBorders>
              <w:top w:val="single" w:sz="4" w:space="0" w:color="000000"/>
              <w:left w:val="single" w:sz="4" w:space="0" w:color="000000"/>
              <w:bottom w:val="single" w:sz="4" w:space="0" w:color="auto"/>
              <w:right w:val="single" w:sz="4" w:space="0" w:color="000000"/>
            </w:tcBorders>
          </w:tcPr>
          <w:p w14:paraId="62DCBE9D" w14:textId="77777777" w:rsidR="005A4E5F" w:rsidRPr="00EF2E32" w:rsidRDefault="005A4E5F" w:rsidP="005A4E5F">
            <w:pPr>
              <w:jc w:val="center"/>
              <w:rPr>
                <w:sz w:val="22"/>
                <w:szCs w:val="22"/>
              </w:rPr>
            </w:pPr>
            <w:r w:rsidRPr="00EF2E32">
              <w:rPr>
                <w:rFonts w:eastAsia="Calibri"/>
                <w:sz w:val="22"/>
                <w:szCs w:val="22"/>
              </w:rPr>
              <w:t xml:space="preserve">По мере </w:t>
            </w:r>
          </w:p>
          <w:p w14:paraId="49896D78" w14:textId="77777777" w:rsidR="005A4E5F" w:rsidRPr="00EF2E32" w:rsidRDefault="005A4E5F" w:rsidP="005A4E5F">
            <w:pPr>
              <w:jc w:val="center"/>
              <w:rPr>
                <w:sz w:val="22"/>
                <w:szCs w:val="22"/>
              </w:rPr>
            </w:pPr>
            <w:r w:rsidRPr="00EF2E32">
              <w:rPr>
                <w:rFonts w:eastAsia="Calibri"/>
                <w:sz w:val="22"/>
                <w:szCs w:val="22"/>
              </w:rPr>
              <w:t xml:space="preserve">необходимости </w:t>
            </w:r>
          </w:p>
          <w:p w14:paraId="383965AB" w14:textId="77777777" w:rsidR="005A4E5F" w:rsidRPr="00EF2E32" w:rsidRDefault="005A4E5F" w:rsidP="005A4E5F">
            <w:pPr>
              <w:jc w:val="center"/>
              <w:rPr>
                <w:sz w:val="22"/>
                <w:szCs w:val="22"/>
              </w:rPr>
            </w:pPr>
            <w:r w:rsidRPr="00EF2E32">
              <w:rPr>
                <w:rFonts w:eastAsia="Calibri"/>
                <w:sz w:val="22"/>
                <w:szCs w:val="22"/>
              </w:rPr>
              <w:t>в течение года</w:t>
            </w:r>
          </w:p>
        </w:tc>
      </w:tr>
      <w:tr w:rsidR="005A4E5F" w:rsidRPr="005A4E5F" w14:paraId="7278D9E2" w14:textId="77777777" w:rsidTr="00EF2E32">
        <w:trPr>
          <w:trHeight w:val="1771"/>
        </w:trPr>
        <w:tc>
          <w:tcPr>
            <w:tcW w:w="425" w:type="dxa"/>
            <w:vMerge/>
            <w:tcBorders>
              <w:top w:val="single" w:sz="4" w:space="0" w:color="000000"/>
              <w:left w:val="single" w:sz="4" w:space="0" w:color="000000"/>
              <w:bottom w:val="single" w:sz="4" w:space="0" w:color="000000"/>
              <w:right w:val="single" w:sz="4" w:space="0" w:color="000000"/>
            </w:tcBorders>
          </w:tcPr>
          <w:p w14:paraId="0B16CFD2" w14:textId="77777777" w:rsidR="005A4E5F" w:rsidRPr="005A4E5F" w:rsidRDefault="005A4E5F" w:rsidP="005A4E5F">
            <w:pPr>
              <w:snapToGrid w:val="0"/>
              <w:ind w:firstLine="33"/>
              <w:jc w:val="both"/>
              <w:rPr>
                <w:rFonts w:eastAsia="Calibri"/>
                <w:sz w:val="24"/>
                <w:szCs w:val="24"/>
              </w:rPr>
            </w:pPr>
          </w:p>
        </w:tc>
        <w:tc>
          <w:tcPr>
            <w:tcW w:w="1995" w:type="dxa"/>
            <w:vMerge/>
            <w:tcBorders>
              <w:top w:val="single" w:sz="4" w:space="0" w:color="000000"/>
              <w:left w:val="single" w:sz="4" w:space="0" w:color="000000"/>
              <w:bottom w:val="single" w:sz="4" w:space="0" w:color="000000"/>
              <w:right w:val="single" w:sz="4" w:space="0" w:color="000000"/>
            </w:tcBorders>
          </w:tcPr>
          <w:p w14:paraId="052F740C" w14:textId="77777777" w:rsidR="005A4E5F" w:rsidRPr="00EF2E32" w:rsidRDefault="005A4E5F" w:rsidP="005A4E5F">
            <w:pPr>
              <w:snapToGrid w:val="0"/>
              <w:jc w:val="both"/>
              <w:rPr>
                <w:rFonts w:eastAsia="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883B226" w14:textId="77777777" w:rsidR="005A4E5F" w:rsidRPr="00EF2E32" w:rsidRDefault="005A4E5F" w:rsidP="005A4E5F">
            <w:pPr>
              <w:jc w:val="both"/>
              <w:rPr>
                <w:sz w:val="22"/>
                <w:szCs w:val="22"/>
              </w:rPr>
            </w:pPr>
            <w:r w:rsidRPr="00EF2E32">
              <w:rPr>
                <w:rFonts w:eastAsia="Calibri"/>
                <w:sz w:val="22"/>
                <w:szCs w:val="22"/>
              </w:rPr>
              <w:t>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w:t>
            </w:r>
          </w:p>
        </w:tc>
        <w:tc>
          <w:tcPr>
            <w:tcW w:w="1417" w:type="dxa"/>
            <w:tcBorders>
              <w:top w:val="single" w:sz="4" w:space="0" w:color="auto"/>
              <w:left w:val="single" w:sz="4" w:space="0" w:color="000000"/>
              <w:bottom w:val="single" w:sz="4" w:space="0" w:color="auto"/>
              <w:right w:val="single" w:sz="4" w:space="0" w:color="000000"/>
            </w:tcBorders>
          </w:tcPr>
          <w:p w14:paraId="3F5621B7" w14:textId="77777777" w:rsidR="005A4E5F" w:rsidRPr="00EF2E32" w:rsidRDefault="005A4E5F" w:rsidP="005A4E5F">
            <w:pPr>
              <w:snapToGrid w:val="0"/>
              <w:rPr>
                <w:rFonts w:eastAsia="Calibri"/>
                <w:sz w:val="22"/>
                <w:szCs w:val="22"/>
              </w:rPr>
            </w:pPr>
          </w:p>
        </w:tc>
        <w:tc>
          <w:tcPr>
            <w:tcW w:w="3837" w:type="dxa"/>
            <w:gridSpan w:val="3"/>
            <w:tcBorders>
              <w:top w:val="single" w:sz="4" w:space="0" w:color="auto"/>
              <w:left w:val="single" w:sz="4" w:space="0" w:color="000000"/>
              <w:bottom w:val="single" w:sz="4" w:space="0" w:color="000000"/>
              <w:right w:val="single" w:sz="4" w:space="0" w:color="000000"/>
            </w:tcBorders>
          </w:tcPr>
          <w:p w14:paraId="66582F03" w14:textId="77777777" w:rsidR="005A4E5F" w:rsidRPr="00EF2E32" w:rsidRDefault="005A4E5F" w:rsidP="005A4E5F">
            <w:pPr>
              <w:jc w:val="center"/>
              <w:rPr>
                <w:sz w:val="22"/>
                <w:szCs w:val="22"/>
              </w:rPr>
            </w:pPr>
            <w:r w:rsidRPr="00EF2E32">
              <w:rPr>
                <w:rFonts w:eastAsia="Calibri"/>
                <w:sz w:val="22"/>
                <w:szCs w:val="22"/>
              </w:rPr>
              <w:t xml:space="preserve">По мере </w:t>
            </w:r>
          </w:p>
          <w:p w14:paraId="60107582" w14:textId="77777777" w:rsidR="005A4E5F" w:rsidRPr="00EF2E32" w:rsidRDefault="005A4E5F" w:rsidP="005A4E5F">
            <w:pPr>
              <w:jc w:val="center"/>
              <w:rPr>
                <w:sz w:val="22"/>
                <w:szCs w:val="22"/>
              </w:rPr>
            </w:pPr>
            <w:r w:rsidRPr="00EF2E32">
              <w:rPr>
                <w:rFonts w:eastAsia="Calibri"/>
                <w:sz w:val="22"/>
                <w:szCs w:val="22"/>
              </w:rPr>
              <w:t>поступления</w:t>
            </w:r>
          </w:p>
        </w:tc>
      </w:tr>
      <w:tr w:rsidR="005A4E5F" w:rsidRPr="005A4E5F" w14:paraId="05EEB1CA" w14:textId="77777777" w:rsidTr="00EF2E32">
        <w:trPr>
          <w:trHeight w:val="1593"/>
        </w:trPr>
        <w:tc>
          <w:tcPr>
            <w:tcW w:w="425" w:type="dxa"/>
            <w:vMerge/>
            <w:tcBorders>
              <w:top w:val="single" w:sz="4" w:space="0" w:color="000000"/>
              <w:left w:val="single" w:sz="4" w:space="0" w:color="000000"/>
              <w:bottom w:val="single" w:sz="4" w:space="0" w:color="000000"/>
              <w:right w:val="single" w:sz="4" w:space="0" w:color="000000"/>
            </w:tcBorders>
          </w:tcPr>
          <w:p w14:paraId="214BB541" w14:textId="77777777" w:rsidR="005A4E5F" w:rsidRPr="005A4E5F" w:rsidRDefault="005A4E5F" w:rsidP="005A4E5F">
            <w:pPr>
              <w:snapToGrid w:val="0"/>
              <w:ind w:firstLine="33"/>
              <w:jc w:val="both"/>
              <w:rPr>
                <w:rFonts w:eastAsia="Calibri"/>
                <w:sz w:val="24"/>
                <w:szCs w:val="24"/>
              </w:rPr>
            </w:pPr>
          </w:p>
        </w:tc>
        <w:tc>
          <w:tcPr>
            <w:tcW w:w="1995" w:type="dxa"/>
            <w:vMerge/>
            <w:tcBorders>
              <w:top w:val="single" w:sz="4" w:space="0" w:color="000000"/>
              <w:left w:val="single" w:sz="4" w:space="0" w:color="000000"/>
              <w:bottom w:val="single" w:sz="4" w:space="0" w:color="000000"/>
              <w:right w:val="single" w:sz="4" w:space="0" w:color="000000"/>
            </w:tcBorders>
          </w:tcPr>
          <w:p w14:paraId="707545B8" w14:textId="77777777" w:rsidR="005A4E5F" w:rsidRPr="00EF2E32" w:rsidRDefault="005A4E5F" w:rsidP="005A4E5F">
            <w:pPr>
              <w:snapToGrid w:val="0"/>
              <w:jc w:val="both"/>
              <w:rPr>
                <w:rFonts w:eastAsia="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E008C24" w14:textId="77777777" w:rsidR="005A4E5F" w:rsidRPr="00EF2E32" w:rsidRDefault="005A4E5F" w:rsidP="005A4E5F">
            <w:pPr>
              <w:autoSpaceDE w:val="0"/>
              <w:jc w:val="both"/>
              <w:rPr>
                <w:sz w:val="22"/>
                <w:szCs w:val="22"/>
              </w:rPr>
            </w:pPr>
            <w:r w:rsidRPr="00EF2E32">
              <w:rPr>
                <w:sz w:val="22"/>
                <w:szCs w:val="22"/>
              </w:rPr>
              <w:t>Размещение и поддержание в актуальном состоянии на официальном сайте в сети «Интернет» информации, перечень которой предусмотрен Положением о виде контроля</w:t>
            </w:r>
          </w:p>
        </w:tc>
        <w:tc>
          <w:tcPr>
            <w:tcW w:w="1417" w:type="dxa"/>
            <w:tcBorders>
              <w:top w:val="single" w:sz="4" w:space="0" w:color="auto"/>
              <w:left w:val="single" w:sz="4" w:space="0" w:color="000000"/>
              <w:bottom w:val="single" w:sz="4" w:space="0" w:color="000000"/>
              <w:right w:val="single" w:sz="4" w:space="0" w:color="000000"/>
            </w:tcBorders>
          </w:tcPr>
          <w:p w14:paraId="560D3B49" w14:textId="77777777" w:rsidR="005A4E5F" w:rsidRPr="00EF2E32" w:rsidRDefault="005A4E5F" w:rsidP="005A4E5F">
            <w:pPr>
              <w:snapToGrid w:val="0"/>
              <w:rPr>
                <w:rFonts w:eastAsia="Calibri"/>
                <w:sz w:val="22"/>
                <w:szCs w:val="22"/>
              </w:rPr>
            </w:pPr>
          </w:p>
        </w:tc>
        <w:tc>
          <w:tcPr>
            <w:tcW w:w="3837" w:type="dxa"/>
            <w:gridSpan w:val="3"/>
            <w:tcBorders>
              <w:top w:val="single" w:sz="4" w:space="0" w:color="000000"/>
              <w:left w:val="single" w:sz="4" w:space="0" w:color="000000"/>
              <w:bottom w:val="single" w:sz="4" w:space="0" w:color="000000"/>
              <w:right w:val="single" w:sz="4" w:space="0" w:color="000000"/>
            </w:tcBorders>
          </w:tcPr>
          <w:p w14:paraId="54A8432C" w14:textId="77777777" w:rsidR="005A4E5F" w:rsidRPr="00EF2E32" w:rsidRDefault="005A4E5F" w:rsidP="005A4E5F">
            <w:pPr>
              <w:jc w:val="center"/>
              <w:rPr>
                <w:sz w:val="22"/>
                <w:szCs w:val="22"/>
              </w:rPr>
            </w:pPr>
            <w:r w:rsidRPr="00EF2E32">
              <w:rPr>
                <w:rFonts w:eastAsia="Calibri"/>
                <w:sz w:val="22"/>
                <w:szCs w:val="22"/>
              </w:rPr>
              <w:t xml:space="preserve">По мере </w:t>
            </w:r>
          </w:p>
          <w:p w14:paraId="5625DF27" w14:textId="77777777" w:rsidR="005A4E5F" w:rsidRPr="00EF2E32" w:rsidRDefault="005A4E5F" w:rsidP="005A4E5F">
            <w:pPr>
              <w:jc w:val="center"/>
              <w:rPr>
                <w:sz w:val="22"/>
                <w:szCs w:val="22"/>
              </w:rPr>
            </w:pPr>
            <w:r w:rsidRPr="00EF2E32">
              <w:rPr>
                <w:rFonts w:eastAsia="Calibri"/>
                <w:sz w:val="22"/>
                <w:szCs w:val="22"/>
              </w:rPr>
              <w:t>обновления</w:t>
            </w:r>
          </w:p>
        </w:tc>
      </w:tr>
      <w:tr w:rsidR="005A4E5F" w:rsidRPr="005A4E5F" w14:paraId="25FBB161" w14:textId="77777777" w:rsidTr="00EF2E32">
        <w:trPr>
          <w:trHeight w:val="1946"/>
        </w:trPr>
        <w:tc>
          <w:tcPr>
            <w:tcW w:w="425" w:type="dxa"/>
            <w:tcBorders>
              <w:top w:val="single" w:sz="4" w:space="0" w:color="000000"/>
              <w:left w:val="single" w:sz="4" w:space="0" w:color="000000"/>
              <w:bottom w:val="single" w:sz="4" w:space="0" w:color="000000"/>
              <w:right w:val="single" w:sz="4" w:space="0" w:color="000000"/>
            </w:tcBorders>
          </w:tcPr>
          <w:p w14:paraId="312744F6" w14:textId="77777777" w:rsidR="005A4E5F" w:rsidRPr="005A4E5F" w:rsidRDefault="005A4E5F" w:rsidP="005A4E5F">
            <w:pPr>
              <w:jc w:val="both"/>
            </w:pPr>
            <w:r w:rsidRPr="005A4E5F">
              <w:rPr>
                <w:rFonts w:eastAsia="Calibri"/>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14:paraId="4A8D5C25" w14:textId="77777777" w:rsidR="005A4E5F" w:rsidRPr="00EF2E32" w:rsidRDefault="005A4E5F" w:rsidP="005A4E5F">
            <w:pPr>
              <w:ind w:firstLine="34"/>
              <w:jc w:val="both"/>
              <w:rPr>
                <w:sz w:val="22"/>
                <w:szCs w:val="22"/>
              </w:rPr>
            </w:pPr>
            <w:r w:rsidRPr="00EF2E32">
              <w:rPr>
                <w:rFonts w:eastAsia="Calibri"/>
                <w:sz w:val="22"/>
                <w:szCs w:val="22"/>
              </w:rPr>
              <w:t>Обобщение правоприменительной практики</w:t>
            </w:r>
          </w:p>
        </w:tc>
        <w:tc>
          <w:tcPr>
            <w:tcW w:w="1843" w:type="dxa"/>
            <w:tcBorders>
              <w:top w:val="single" w:sz="4" w:space="0" w:color="000000"/>
              <w:left w:val="single" w:sz="4" w:space="0" w:color="000000"/>
              <w:bottom w:val="single" w:sz="4" w:space="0" w:color="000000"/>
              <w:right w:val="single" w:sz="4" w:space="0" w:color="000000"/>
            </w:tcBorders>
          </w:tcPr>
          <w:p w14:paraId="2C14DBEC" w14:textId="77777777" w:rsidR="005A4E5F" w:rsidRPr="00EF2E32" w:rsidRDefault="005A4E5F" w:rsidP="005A4E5F">
            <w:pPr>
              <w:autoSpaceDE w:val="0"/>
              <w:jc w:val="both"/>
              <w:rPr>
                <w:sz w:val="22"/>
                <w:szCs w:val="22"/>
              </w:rPr>
            </w:pPr>
            <w:r w:rsidRPr="00EF2E32">
              <w:rPr>
                <w:rFonts w:eastAsia="Calibri"/>
                <w:sz w:val="22"/>
                <w:szCs w:val="22"/>
              </w:rPr>
              <w:t>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w:t>
            </w:r>
            <w:r w:rsidRPr="00EF2E32">
              <w:rPr>
                <w:sz w:val="22"/>
                <w:szCs w:val="22"/>
              </w:rPr>
              <w:t xml:space="preserve">оклада о правоприменительной практике на официальном сайте </w:t>
            </w:r>
          </w:p>
        </w:tc>
        <w:tc>
          <w:tcPr>
            <w:tcW w:w="1417" w:type="dxa"/>
            <w:tcBorders>
              <w:top w:val="single" w:sz="4" w:space="0" w:color="000000"/>
              <w:left w:val="single" w:sz="4" w:space="0" w:color="000000"/>
              <w:bottom w:val="single" w:sz="4" w:space="0" w:color="000000"/>
              <w:right w:val="single" w:sz="4" w:space="0" w:color="000000"/>
            </w:tcBorders>
          </w:tcPr>
          <w:p w14:paraId="3745B677" w14:textId="77777777" w:rsidR="005A4E5F" w:rsidRPr="00EF2E32" w:rsidRDefault="005A4E5F" w:rsidP="005A4E5F">
            <w:pPr>
              <w:rPr>
                <w:sz w:val="22"/>
                <w:szCs w:val="22"/>
              </w:rPr>
            </w:pPr>
            <w:r w:rsidRPr="00EF2E32">
              <w:rPr>
                <w:rFonts w:eastAsia="Calibri"/>
                <w:sz w:val="22"/>
                <w:szCs w:val="22"/>
              </w:rPr>
              <w:t>Общий отдел администрации поселения</w:t>
            </w:r>
          </w:p>
        </w:tc>
        <w:tc>
          <w:tcPr>
            <w:tcW w:w="3837" w:type="dxa"/>
            <w:gridSpan w:val="3"/>
            <w:tcBorders>
              <w:top w:val="single" w:sz="4" w:space="0" w:color="000000"/>
              <w:left w:val="single" w:sz="4" w:space="0" w:color="000000"/>
              <w:bottom w:val="single" w:sz="4" w:space="0" w:color="000000"/>
              <w:right w:val="single" w:sz="4" w:space="0" w:color="000000"/>
            </w:tcBorders>
          </w:tcPr>
          <w:p w14:paraId="0875C2E2" w14:textId="77777777" w:rsidR="005A4E5F" w:rsidRPr="00EF2E32" w:rsidRDefault="005A4E5F" w:rsidP="005A4E5F">
            <w:pPr>
              <w:jc w:val="center"/>
              <w:rPr>
                <w:sz w:val="22"/>
                <w:szCs w:val="22"/>
              </w:rPr>
            </w:pPr>
            <w:r w:rsidRPr="00EF2E32">
              <w:rPr>
                <w:sz w:val="22"/>
                <w:szCs w:val="22"/>
              </w:rPr>
              <w:t xml:space="preserve">В срок </w:t>
            </w:r>
          </w:p>
          <w:p w14:paraId="28C20ECD" w14:textId="77777777" w:rsidR="005A4E5F" w:rsidRPr="00EF2E32" w:rsidRDefault="005A4E5F" w:rsidP="005A4E5F">
            <w:pPr>
              <w:jc w:val="center"/>
              <w:rPr>
                <w:sz w:val="22"/>
                <w:szCs w:val="22"/>
              </w:rPr>
            </w:pPr>
            <w:r w:rsidRPr="00EF2E32">
              <w:rPr>
                <w:sz w:val="22"/>
                <w:szCs w:val="22"/>
              </w:rPr>
              <w:t xml:space="preserve">до 15 марта года, следующего </w:t>
            </w:r>
          </w:p>
          <w:p w14:paraId="37BE98E1" w14:textId="77777777" w:rsidR="005A4E5F" w:rsidRPr="00EF2E32" w:rsidRDefault="005A4E5F" w:rsidP="005A4E5F">
            <w:pPr>
              <w:jc w:val="center"/>
              <w:rPr>
                <w:sz w:val="22"/>
                <w:szCs w:val="22"/>
              </w:rPr>
            </w:pPr>
            <w:r w:rsidRPr="00EF2E32">
              <w:rPr>
                <w:sz w:val="22"/>
                <w:szCs w:val="22"/>
              </w:rPr>
              <w:t>за отчетным</w:t>
            </w:r>
          </w:p>
        </w:tc>
      </w:tr>
      <w:tr w:rsidR="005A4E5F" w:rsidRPr="005A4E5F" w14:paraId="4B14F4A9" w14:textId="77777777" w:rsidTr="00EF2E32">
        <w:trPr>
          <w:trHeight w:val="70"/>
        </w:trPr>
        <w:tc>
          <w:tcPr>
            <w:tcW w:w="425" w:type="dxa"/>
            <w:tcBorders>
              <w:top w:val="single" w:sz="4" w:space="0" w:color="000000"/>
              <w:left w:val="single" w:sz="4" w:space="0" w:color="000000"/>
              <w:bottom w:val="single" w:sz="4" w:space="0" w:color="000000"/>
              <w:right w:val="single" w:sz="4" w:space="0" w:color="000000"/>
            </w:tcBorders>
          </w:tcPr>
          <w:p w14:paraId="43D08E36" w14:textId="77777777" w:rsidR="005A4E5F" w:rsidRPr="005A4E5F" w:rsidRDefault="005A4E5F" w:rsidP="005A4E5F">
            <w:pPr>
              <w:jc w:val="both"/>
            </w:pPr>
            <w:r w:rsidRPr="005A4E5F">
              <w:rPr>
                <w:rFonts w:eastAsia="Calibri"/>
                <w:sz w:val="24"/>
                <w:szCs w:val="24"/>
              </w:rPr>
              <w:lastRenderedPageBreak/>
              <w:t>3</w:t>
            </w:r>
          </w:p>
        </w:tc>
        <w:tc>
          <w:tcPr>
            <w:tcW w:w="1995" w:type="dxa"/>
            <w:tcBorders>
              <w:top w:val="single" w:sz="4" w:space="0" w:color="000000"/>
              <w:left w:val="single" w:sz="4" w:space="0" w:color="000000"/>
              <w:bottom w:val="single" w:sz="4" w:space="0" w:color="000000"/>
              <w:right w:val="single" w:sz="4" w:space="0" w:color="000000"/>
            </w:tcBorders>
          </w:tcPr>
          <w:p w14:paraId="32EC7B65" w14:textId="77777777" w:rsidR="005A4E5F" w:rsidRPr="00EF2E32" w:rsidRDefault="005A4E5F" w:rsidP="005A4E5F">
            <w:pPr>
              <w:ind w:firstLine="34"/>
              <w:jc w:val="both"/>
              <w:rPr>
                <w:sz w:val="22"/>
                <w:szCs w:val="22"/>
              </w:rPr>
            </w:pPr>
            <w:r w:rsidRPr="00EF2E32">
              <w:rPr>
                <w:sz w:val="22"/>
                <w:szCs w:val="22"/>
              </w:rPr>
              <w:t xml:space="preserve">меры стимулирования </w:t>
            </w:r>
          </w:p>
          <w:p w14:paraId="35469A00" w14:textId="77777777" w:rsidR="005A4E5F" w:rsidRPr="00EF2E32" w:rsidRDefault="005A4E5F" w:rsidP="005A4E5F">
            <w:pPr>
              <w:ind w:firstLine="34"/>
              <w:jc w:val="both"/>
              <w:rPr>
                <w:sz w:val="22"/>
                <w:szCs w:val="22"/>
              </w:rPr>
            </w:pPr>
            <w:r w:rsidRPr="00EF2E32">
              <w:rPr>
                <w:sz w:val="22"/>
                <w:szCs w:val="22"/>
              </w:rPr>
              <w:t>добросовестности</w:t>
            </w:r>
          </w:p>
        </w:tc>
        <w:tc>
          <w:tcPr>
            <w:tcW w:w="1843" w:type="dxa"/>
            <w:tcBorders>
              <w:top w:val="single" w:sz="4" w:space="0" w:color="000000"/>
              <w:left w:val="single" w:sz="4" w:space="0" w:color="000000"/>
              <w:bottom w:val="single" w:sz="4" w:space="0" w:color="000000"/>
              <w:right w:val="single" w:sz="4" w:space="0" w:color="000000"/>
            </w:tcBorders>
          </w:tcPr>
          <w:p w14:paraId="708EB056" w14:textId="77777777" w:rsidR="005A4E5F" w:rsidRPr="00EF2E32" w:rsidRDefault="005A4E5F" w:rsidP="005A4E5F">
            <w:pPr>
              <w:shd w:val="clear" w:color="auto" w:fill="FFFFFF"/>
              <w:rPr>
                <w:sz w:val="22"/>
                <w:szCs w:val="22"/>
              </w:rPr>
            </w:pPr>
            <w:r w:rsidRPr="00EF2E32">
              <w:rPr>
                <w:color w:val="000000"/>
                <w:sz w:val="22"/>
                <w:szCs w:val="22"/>
              </w:rPr>
              <w:t>Стимулирование добросовестного соблюдения обязательных</w:t>
            </w:r>
          </w:p>
          <w:p w14:paraId="2D0FD83E" w14:textId="77777777" w:rsidR="005A4E5F" w:rsidRPr="00EF2E32" w:rsidRDefault="005A4E5F" w:rsidP="005A4E5F">
            <w:pPr>
              <w:shd w:val="clear" w:color="auto" w:fill="FFFFFF"/>
              <w:jc w:val="both"/>
              <w:rPr>
                <w:sz w:val="22"/>
                <w:szCs w:val="22"/>
              </w:rPr>
            </w:pPr>
            <w:r w:rsidRPr="00EF2E32">
              <w:rPr>
                <w:color w:val="000000"/>
                <w:sz w:val="22"/>
                <w:szCs w:val="22"/>
              </w:rPr>
              <w:t>требований всеми контролируемыми лицами.</w:t>
            </w:r>
          </w:p>
          <w:p w14:paraId="53E785E2" w14:textId="77777777" w:rsidR="005A4E5F" w:rsidRPr="00EF2E32" w:rsidRDefault="005A4E5F" w:rsidP="005A4E5F">
            <w:pPr>
              <w:autoSpaceDE w:val="0"/>
              <w:jc w:val="both"/>
              <w:rPr>
                <w:rFonts w:eastAsia="Calibri"/>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4081440" w14:textId="77777777" w:rsidR="005A4E5F" w:rsidRPr="00EF2E32" w:rsidRDefault="005A4E5F" w:rsidP="005A4E5F">
            <w:pPr>
              <w:rPr>
                <w:sz w:val="22"/>
                <w:szCs w:val="22"/>
              </w:rPr>
            </w:pPr>
            <w:r w:rsidRPr="00EF2E32">
              <w:rPr>
                <w:rFonts w:eastAsia="Calibri"/>
                <w:sz w:val="22"/>
                <w:szCs w:val="22"/>
              </w:rPr>
              <w:t>Общий отдел администрации поселения</w:t>
            </w:r>
          </w:p>
        </w:tc>
        <w:tc>
          <w:tcPr>
            <w:tcW w:w="3837" w:type="dxa"/>
            <w:gridSpan w:val="3"/>
            <w:tcBorders>
              <w:top w:val="single" w:sz="4" w:space="0" w:color="000000"/>
              <w:left w:val="single" w:sz="4" w:space="0" w:color="000000"/>
              <w:bottom w:val="single" w:sz="4" w:space="0" w:color="000000"/>
              <w:right w:val="single" w:sz="4" w:space="0" w:color="000000"/>
            </w:tcBorders>
          </w:tcPr>
          <w:p w14:paraId="74FDE3B1" w14:textId="77777777" w:rsidR="005A4E5F" w:rsidRPr="00EF2E32" w:rsidRDefault="005A4E5F" w:rsidP="005A4E5F">
            <w:pPr>
              <w:jc w:val="center"/>
              <w:rPr>
                <w:sz w:val="22"/>
                <w:szCs w:val="22"/>
              </w:rPr>
            </w:pPr>
            <w:r w:rsidRPr="00EF2E32">
              <w:rPr>
                <w:rFonts w:eastAsia="Calibri"/>
                <w:sz w:val="22"/>
                <w:szCs w:val="22"/>
              </w:rPr>
              <w:t>В течение года (при наличии оснований)</w:t>
            </w:r>
          </w:p>
        </w:tc>
      </w:tr>
      <w:tr w:rsidR="005A4E5F" w:rsidRPr="005A4E5F" w14:paraId="1BB34A87" w14:textId="77777777" w:rsidTr="00EF2E32">
        <w:tc>
          <w:tcPr>
            <w:tcW w:w="425" w:type="dxa"/>
            <w:tcBorders>
              <w:top w:val="single" w:sz="4" w:space="0" w:color="000000"/>
              <w:left w:val="single" w:sz="4" w:space="0" w:color="000000"/>
              <w:bottom w:val="single" w:sz="4" w:space="0" w:color="000000"/>
              <w:right w:val="single" w:sz="4" w:space="0" w:color="000000"/>
            </w:tcBorders>
          </w:tcPr>
          <w:p w14:paraId="7DFADEDE" w14:textId="77777777" w:rsidR="005A4E5F" w:rsidRPr="005A4E5F" w:rsidRDefault="005A4E5F" w:rsidP="005A4E5F">
            <w:pPr>
              <w:jc w:val="both"/>
            </w:pPr>
            <w:r w:rsidRPr="005A4E5F">
              <w:rPr>
                <w:rFonts w:eastAsia="Calibri"/>
                <w:sz w:val="24"/>
                <w:szCs w:val="24"/>
              </w:rPr>
              <w:t>4</w:t>
            </w:r>
          </w:p>
        </w:tc>
        <w:tc>
          <w:tcPr>
            <w:tcW w:w="1995" w:type="dxa"/>
            <w:tcBorders>
              <w:top w:val="single" w:sz="4" w:space="0" w:color="000000"/>
              <w:left w:val="single" w:sz="4" w:space="0" w:color="000000"/>
              <w:bottom w:val="single" w:sz="4" w:space="0" w:color="000000"/>
              <w:right w:val="single" w:sz="4" w:space="0" w:color="000000"/>
            </w:tcBorders>
          </w:tcPr>
          <w:p w14:paraId="1C44E4EF" w14:textId="77777777" w:rsidR="005A4E5F" w:rsidRPr="00EF2E32" w:rsidRDefault="005A4E5F" w:rsidP="005A4E5F">
            <w:pPr>
              <w:jc w:val="both"/>
              <w:rPr>
                <w:sz w:val="22"/>
                <w:szCs w:val="22"/>
              </w:rPr>
            </w:pPr>
            <w:r w:rsidRPr="00EF2E32">
              <w:rPr>
                <w:rFonts w:eastAsia="Calibri"/>
                <w:sz w:val="22"/>
                <w:szCs w:val="22"/>
              </w:rPr>
              <w:t xml:space="preserve">Объявление предостережения </w:t>
            </w:r>
          </w:p>
        </w:tc>
        <w:tc>
          <w:tcPr>
            <w:tcW w:w="1843" w:type="dxa"/>
            <w:tcBorders>
              <w:top w:val="single" w:sz="4" w:space="0" w:color="000000"/>
              <w:left w:val="single" w:sz="4" w:space="0" w:color="000000"/>
              <w:bottom w:val="single" w:sz="4" w:space="0" w:color="000000"/>
              <w:right w:val="single" w:sz="4" w:space="0" w:color="000000"/>
            </w:tcBorders>
          </w:tcPr>
          <w:p w14:paraId="1A0F6916" w14:textId="77777777" w:rsidR="005A4E5F" w:rsidRPr="00EF2E32" w:rsidRDefault="005A4E5F" w:rsidP="005A4E5F">
            <w:pPr>
              <w:autoSpaceDE w:val="0"/>
              <w:jc w:val="both"/>
              <w:rPr>
                <w:sz w:val="22"/>
                <w:szCs w:val="22"/>
              </w:rPr>
            </w:pPr>
            <w:r w:rsidRPr="00EF2E32">
              <w:rPr>
                <w:rFonts w:eastAsia="Calibri"/>
                <w:sz w:val="22"/>
                <w:szCs w:val="22"/>
              </w:rPr>
              <w:t>Объявление предостережений контролируемым лицам для целей принятия мер по обеспечению соблюдения обязательных требований</w:t>
            </w:r>
          </w:p>
        </w:tc>
        <w:tc>
          <w:tcPr>
            <w:tcW w:w="1417" w:type="dxa"/>
            <w:tcBorders>
              <w:top w:val="single" w:sz="4" w:space="0" w:color="000000"/>
              <w:left w:val="single" w:sz="4" w:space="0" w:color="000000"/>
              <w:bottom w:val="single" w:sz="4" w:space="0" w:color="000000"/>
              <w:right w:val="single" w:sz="4" w:space="0" w:color="000000"/>
            </w:tcBorders>
          </w:tcPr>
          <w:p w14:paraId="5C3F36AD" w14:textId="77777777" w:rsidR="005A4E5F" w:rsidRPr="00EF2E32" w:rsidRDefault="005A4E5F" w:rsidP="005A4E5F">
            <w:pPr>
              <w:rPr>
                <w:sz w:val="22"/>
                <w:szCs w:val="22"/>
              </w:rPr>
            </w:pPr>
            <w:r w:rsidRPr="00EF2E32">
              <w:rPr>
                <w:rFonts w:eastAsia="Calibri"/>
                <w:sz w:val="22"/>
                <w:szCs w:val="22"/>
              </w:rPr>
              <w:t>Общий отдел администрации поселения</w:t>
            </w:r>
          </w:p>
        </w:tc>
        <w:tc>
          <w:tcPr>
            <w:tcW w:w="3837" w:type="dxa"/>
            <w:gridSpan w:val="3"/>
            <w:tcBorders>
              <w:top w:val="single" w:sz="4" w:space="0" w:color="000000"/>
              <w:left w:val="single" w:sz="4" w:space="0" w:color="000000"/>
              <w:bottom w:val="single" w:sz="4" w:space="0" w:color="000000"/>
              <w:right w:val="single" w:sz="4" w:space="0" w:color="000000"/>
            </w:tcBorders>
          </w:tcPr>
          <w:p w14:paraId="002161D8" w14:textId="77777777" w:rsidR="005A4E5F" w:rsidRPr="00EF2E32" w:rsidRDefault="005A4E5F" w:rsidP="005A4E5F">
            <w:pPr>
              <w:autoSpaceDE w:val="0"/>
              <w:jc w:val="center"/>
              <w:rPr>
                <w:sz w:val="22"/>
                <w:szCs w:val="22"/>
              </w:rPr>
            </w:pPr>
            <w:r w:rsidRPr="00EF2E32">
              <w:rPr>
                <w:rFonts w:eastAsia="Calibri"/>
                <w:sz w:val="22"/>
                <w:szCs w:val="22"/>
              </w:rPr>
              <w:t>В течение года (при наличии оснований)</w:t>
            </w:r>
          </w:p>
        </w:tc>
      </w:tr>
      <w:tr w:rsidR="005A4E5F" w:rsidRPr="005A4E5F" w14:paraId="3017A8D5" w14:textId="77777777" w:rsidTr="00EF2E32">
        <w:trPr>
          <w:trHeight w:val="699"/>
        </w:trPr>
        <w:tc>
          <w:tcPr>
            <w:tcW w:w="425" w:type="dxa"/>
            <w:tcBorders>
              <w:top w:val="single" w:sz="4" w:space="0" w:color="000000"/>
              <w:left w:val="single" w:sz="4" w:space="0" w:color="000000"/>
              <w:bottom w:val="single" w:sz="4" w:space="0" w:color="000000"/>
              <w:right w:val="single" w:sz="4" w:space="0" w:color="000000"/>
            </w:tcBorders>
          </w:tcPr>
          <w:p w14:paraId="483ED338" w14:textId="77777777" w:rsidR="005A4E5F" w:rsidRPr="005A4E5F" w:rsidRDefault="005A4E5F" w:rsidP="005A4E5F">
            <w:pPr>
              <w:jc w:val="both"/>
            </w:pPr>
            <w:r w:rsidRPr="005A4E5F">
              <w:rPr>
                <w:rFonts w:eastAsia="Calibri"/>
                <w:sz w:val="24"/>
                <w:szCs w:val="24"/>
              </w:rPr>
              <w:t>5</w:t>
            </w:r>
          </w:p>
        </w:tc>
        <w:tc>
          <w:tcPr>
            <w:tcW w:w="1995" w:type="dxa"/>
            <w:tcBorders>
              <w:top w:val="single" w:sz="4" w:space="0" w:color="000000"/>
              <w:left w:val="single" w:sz="4" w:space="0" w:color="000000"/>
              <w:bottom w:val="single" w:sz="4" w:space="0" w:color="000000"/>
              <w:right w:val="single" w:sz="4" w:space="0" w:color="000000"/>
            </w:tcBorders>
          </w:tcPr>
          <w:p w14:paraId="2D39D9B8" w14:textId="77777777" w:rsidR="005A4E5F" w:rsidRPr="00EF2E32" w:rsidRDefault="005A4E5F" w:rsidP="005A4E5F">
            <w:pPr>
              <w:ind w:firstLine="34"/>
              <w:jc w:val="both"/>
              <w:rPr>
                <w:sz w:val="22"/>
                <w:szCs w:val="22"/>
              </w:rPr>
            </w:pPr>
            <w:r w:rsidRPr="00EF2E32">
              <w:rPr>
                <w:rFonts w:eastAsia="Calibri"/>
                <w:sz w:val="22"/>
                <w:szCs w:val="22"/>
              </w:rPr>
              <w:t>Консультирование</w:t>
            </w:r>
          </w:p>
        </w:tc>
        <w:tc>
          <w:tcPr>
            <w:tcW w:w="1843" w:type="dxa"/>
            <w:tcBorders>
              <w:top w:val="single" w:sz="4" w:space="0" w:color="000000"/>
              <w:left w:val="single" w:sz="4" w:space="0" w:color="000000"/>
              <w:bottom w:val="single" w:sz="4" w:space="0" w:color="000000"/>
              <w:right w:val="single" w:sz="4" w:space="0" w:color="000000"/>
            </w:tcBorders>
          </w:tcPr>
          <w:p w14:paraId="5BF2E0C3" w14:textId="77777777" w:rsidR="00C560B9" w:rsidRPr="00EF2E32" w:rsidRDefault="00C560B9" w:rsidP="00C560B9">
            <w:pPr>
              <w:autoSpaceDE w:val="0"/>
              <w:jc w:val="both"/>
              <w:rPr>
                <w:rFonts w:eastAsia="Calibri"/>
                <w:sz w:val="22"/>
                <w:szCs w:val="22"/>
              </w:rPr>
            </w:pPr>
            <w:r w:rsidRPr="00EF2E32">
              <w:rPr>
                <w:rFonts w:eastAsia="Calibri"/>
                <w:sz w:val="22"/>
                <w:szCs w:val="22"/>
              </w:rPr>
              <w:t xml:space="preserve">Консультирование осуществляется </w:t>
            </w:r>
            <w:r w:rsidRPr="00EF2E32">
              <w:rPr>
                <w:sz w:val="22"/>
                <w:szCs w:val="22"/>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w:t>
            </w:r>
          </w:p>
          <w:p w14:paraId="634B4171" w14:textId="591A65F7" w:rsidR="00C560B9" w:rsidRPr="00EF2E32" w:rsidRDefault="00C560B9" w:rsidP="00C560B9">
            <w:pPr>
              <w:autoSpaceDE w:val="0"/>
              <w:jc w:val="both"/>
              <w:rPr>
                <w:rStyle w:val="markedcontent"/>
                <w:sz w:val="22"/>
                <w:szCs w:val="22"/>
              </w:rPr>
            </w:pPr>
            <w:r w:rsidRPr="00EF2E32">
              <w:rPr>
                <w:rStyle w:val="markedcontent"/>
                <w:sz w:val="22"/>
                <w:szCs w:val="22"/>
              </w:rPr>
              <w:t>Консультирование осуществляется по следующим вопросам:</w:t>
            </w:r>
          </w:p>
          <w:p w14:paraId="2939418C" w14:textId="77777777" w:rsidR="00C560B9" w:rsidRPr="00EF2E32" w:rsidRDefault="00C560B9" w:rsidP="00C560B9">
            <w:pPr>
              <w:autoSpaceDE w:val="0"/>
              <w:jc w:val="both"/>
              <w:rPr>
                <w:sz w:val="22"/>
                <w:szCs w:val="22"/>
              </w:rPr>
            </w:pPr>
            <w:r w:rsidRPr="00EF2E32">
              <w:rPr>
                <w:rStyle w:val="markedcontent"/>
                <w:sz w:val="22"/>
                <w:szCs w:val="22"/>
              </w:rPr>
              <w:t>1) организация и осуществление муниципального контроля;</w:t>
            </w:r>
          </w:p>
          <w:p w14:paraId="32DDC615" w14:textId="75D66E4F" w:rsidR="00C560B9" w:rsidRPr="00EF2E32" w:rsidRDefault="00C560B9" w:rsidP="00C560B9">
            <w:pPr>
              <w:autoSpaceDE w:val="0"/>
              <w:jc w:val="both"/>
              <w:rPr>
                <w:rStyle w:val="markedcontent"/>
                <w:sz w:val="22"/>
                <w:szCs w:val="22"/>
              </w:rPr>
            </w:pPr>
            <w:r w:rsidRPr="00EF2E32">
              <w:rPr>
                <w:rStyle w:val="markedcontent"/>
                <w:sz w:val="22"/>
                <w:szCs w:val="22"/>
              </w:rPr>
              <w:t xml:space="preserve"> </w:t>
            </w:r>
            <w:r w:rsidR="00EF2E32" w:rsidRPr="00EF2E32">
              <w:rPr>
                <w:rStyle w:val="markedcontent"/>
                <w:sz w:val="22"/>
                <w:szCs w:val="22"/>
              </w:rPr>
              <w:t>2)</w:t>
            </w:r>
            <w:r w:rsidRPr="00EF2E32">
              <w:rPr>
                <w:rStyle w:val="markedcontent"/>
                <w:sz w:val="22"/>
                <w:szCs w:val="22"/>
              </w:rPr>
              <w:t xml:space="preserve">порядок осуществления контрольных (надзорных) мероприятий; 3) получение информации об обязательных требованиях, </w:t>
            </w:r>
            <w:r w:rsidRPr="00EF2E32">
              <w:rPr>
                <w:rStyle w:val="markedcontent"/>
                <w:sz w:val="22"/>
                <w:szCs w:val="22"/>
              </w:rPr>
              <w:lastRenderedPageBreak/>
              <w:t>предъявляемых</w:t>
            </w:r>
            <w:r w:rsidRPr="00EF2E32">
              <w:rPr>
                <w:sz w:val="22"/>
                <w:szCs w:val="22"/>
              </w:rPr>
              <w:br/>
            </w:r>
            <w:r w:rsidRPr="00EF2E32">
              <w:rPr>
                <w:rStyle w:val="markedcontent"/>
                <w:sz w:val="22"/>
                <w:szCs w:val="22"/>
              </w:rPr>
              <w:t>к деятельности контролируемых ли</w:t>
            </w:r>
            <w:r w:rsidR="00EF2E32" w:rsidRPr="00EF2E32">
              <w:rPr>
                <w:rStyle w:val="markedcontent"/>
                <w:sz w:val="22"/>
                <w:szCs w:val="22"/>
              </w:rPr>
              <w:t xml:space="preserve">ц, отнесении контролируемых лиц </w:t>
            </w:r>
            <w:r w:rsidRPr="00EF2E32">
              <w:rPr>
                <w:rStyle w:val="markedcontent"/>
                <w:sz w:val="22"/>
                <w:szCs w:val="22"/>
              </w:rPr>
              <w:t>к</w:t>
            </w:r>
            <w:r w:rsidRPr="00EF2E32">
              <w:rPr>
                <w:sz w:val="22"/>
                <w:szCs w:val="22"/>
              </w:rPr>
              <w:br/>
            </w:r>
            <w:r w:rsidR="00EF2E32" w:rsidRPr="00EF2E32">
              <w:rPr>
                <w:rStyle w:val="markedcontent"/>
                <w:sz w:val="22"/>
                <w:szCs w:val="22"/>
              </w:rPr>
              <w:t xml:space="preserve">категориям риска, </w:t>
            </w:r>
            <w:r w:rsidRPr="00EF2E32">
              <w:rPr>
                <w:rStyle w:val="markedcontent"/>
                <w:sz w:val="22"/>
                <w:szCs w:val="22"/>
              </w:rPr>
              <w:t>основаниях и о рекомендуемых способах снижения категории</w:t>
            </w:r>
            <w:r w:rsidR="00EF2E32" w:rsidRPr="00EF2E32">
              <w:rPr>
                <w:sz w:val="22"/>
                <w:szCs w:val="22"/>
              </w:rPr>
              <w:t xml:space="preserve"> </w:t>
            </w:r>
            <w:r w:rsidRPr="00EF2E32">
              <w:rPr>
                <w:rStyle w:val="markedcontent"/>
                <w:sz w:val="22"/>
                <w:szCs w:val="22"/>
              </w:rPr>
              <w:t>риска;</w:t>
            </w:r>
            <w:r w:rsidRPr="00EF2E32">
              <w:rPr>
                <w:sz w:val="22"/>
                <w:szCs w:val="22"/>
              </w:rPr>
              <w:br/>
            </w:r>
            <w:r w:rsidRPr="00EF2E32">
              <w:rPr>
                <w:rStyle w:val="markedcontent"/>
                <w:sz w:val="22"/>
                <w:szCs w:val="22"/>
              </w:rPr>
              <w:t>4) получение информации о нормативных правовых актах (их отдельных</w:t>
            </w:r>
            <w:r w:rsidRPr="00EF2E32">
              <w:rPr>
                <w:sz w:val="22"/>
                <w:szCs w:val="22"/>
              </w:rPr>
              <w:br/>
            </w:r>
            <w:r w:rsidRPr="00EF2E32">
              <w:rPr>
                <w:rStyle w:val="markedcontent"/>
                <w:sz w:val="22"/>
                <w:szCs w:val="22"/>
              </w:rPr>
              <w:t>положениях), содержащих обязательные требования, оценка соблюдения</w:t>
            </w:r>
            <w:r w:rsidRPr="00EF2E32">
              <w:rPr>
                <w:sz w:val="22"/>
                <w:szCs w:val="22"/>
              </w:rPr>
              <w:t xml:space="preserve"> </w:t>
            </w:r>
            <w:r w:rsidRPr="00EF2E32">
              <w:rPr>
                <w:rStyle w:val="markedcontent"/>
                <w:sz w:val="22"/>
                <w:szCs w:val="22"/>
              </w:rPr>
              <w:t>которых осуществляется контрольным (надзорным) органом в рамках</w:t>
            </w:r>
            <w:r w:rsidRPr="00EF2E32">
              <w:rPr>
                <w:sz w:val="22"/>
                <w:szCs w:val="22"/>
              </w:rPr>
              <w:br/>
            </w:r>
            <w:r w:rsidRPr="00EF2E32">
              <w:rPr>
                <w:rStyle w:val="markedcontent"/>
                <w:sz w:val="22"/>
                <w:szCs w:val="22"/>
              </w:rPr>
              <w:t>контрольных (надзорных) мероприятий;</w:t>
            </w:r>
            <w:r w:rsidRPr="00EF2E32">
              <w:rPr>
                <w:sz w:val="22"/>
                <w:szCs w:val="22"/>
              </w:rPr>
              <w:br/>
            </w:r>
            <w:r w:rsidRPr="00EF2E32">
              <w:rPr>
                <w:rStyle w:val="markedcontent"/>
                <w:sz w:val="22"/>
                <w:szCs w:val="22"/>
              </w:rPr>
              <w:t>5) порядок обжалования решений контрольного (надзорного) органа,</w:t>
            </w:r>
            <w:r w:rsidRPr="00EF2E32">
              <w:rPr>
                <w:sz w:val="22"/>
                <w:szCs w:val="22"/>
              </w:rPr>
              <w:br/>
            </w:r>
            <w:r w:rsidRPr="00EF2E32">
              <w:rPr>
                <w:rStyle w:val="markedcontent"/>
                <w:sz w:val="22"/>
                <w:szCs w:val="22"/>
              </w:rPr>
              <w:t xml:space="preserve">действий (бездействия) </w:t>
            </w:r>
            <w:r w:rsidR="00EF2E32" w:rsidRPr="00EF2E32">
              <w:rPr>
                <w:rStyle w:val="markedcontent"/>
                <w:sz w:val="22"/>
                <w:szCs w:val="22"/>
              </w:rPr>
              <w:t xml:space="preserve">его </w:t>
            </w:r>
            <w:r w:rsidRPr="00EF2E32">
              <w:rPr>
                <w:rStyle w:val="markedcontent"/>
                <w:sz w:val="22"/>
                <w:szCs w:val="22"/>
              </w:rPr>
              <w:t>должностных лиц;</w:t>
            </w:r>
            <w:r w:rsidRPr="00EF2E32">
              <w:rPr>
                <w:sz w:val="22"/>
                <w:szCs w:val="22"/>
              </w:rPr>
              <w:br/>
            </w:r>
            <w:r w:rsidRPr="00EF2E32">
              <w:rPr>
                <w:rStyle w:val="markedcontent"/>
                <w:sz w:val="22"/>
                <w:szCs w:val="22"/>
              </w:rPr>
              <w:t>6) получение информации об административной</w:t>
            </w:r>
          </w:p>
          <w:p w14:paraId="1778E882" w14:textId="72085080" w:rsidR="00C560B9" w:rsidRPr="00EF2E32" w:rsidRDefault="00C560B9" w:rsidP="00C560B9">
            <w:pPr>
              <w:autoSpaceDE w:val="0"/>
              <w:jc w:val="both"/>
              <w:rPr>
                <w:sz w:val="22"/>
                <w:szCs w:val="22"/>
              </w:rPr>
            </w:pPr>
            <w:r w:rsidRPr="00EF2E32">
              <w:rPr>
                <w:rStyle w:val="markedcontent"/>
                <w:sz w:val="22"/>
                <w:szCs w:val="22"/>
              </w:rPr>
              <w:t>ответственности</w:t>
            </w:r>
            <w:r w:rsidR="00EF2E32" w:rsidRPr="00EF2E32">
              <w:rPr>
                <w:sz w:val="22"/>
                <w:szCs w:val="22"/>
              </w:rPr>
              <w:t xml:space="preserve"> </w:t>
            </w:r>
            <w:r w:rsidRPr="00EF2E32">
              <w:rPr>
                <w:rStyle w:val="markedcontent"/>
                <w:sz w:val="22"/>
                <w:szCs w:val="22"/>
              </w:rPr>
              <w:t>за нарушение обязательных требований.</w:t>
            </w:r>
          </w:p>
        </w:tc>
        <w:tc>
          <w:tcPr>
            <w:tcW w:w="1417" w:type="dxa"/>
            <w:tcBorders>
              <w:top w:val="single" w:sz="4" w:space="0" w:color="000000"/>
              <w:left w:val="single" w:sz="4" w:space="0" w:color="000000"/>
              <w:bottom w:val="single" w:sz="4" w:space="0" w:color="000000"/>
              <w:right w:val="single" w:sz="4" w:space="0" w:color="000000"/>
            </w:tcBorders>
          </w:tcPr>
          <w:p w14:paraId="147C7E7F" w14:textId="77777777" w:rsidR="005A4E5F" w:rsidRPr="00EF2E32" w:rsidRDefault="005A4E5F" w:rsidP="005A4E5F">
            <w:pPr>
              <w:rPr>
                <w:sz w:val="22"/>
                <w:szCs w:val="22"/>
              </w:rPr>
            </w:pPr>
            <w:r w:rsidRPr="00EF2E32">
              <w:rPr>
                <w:rFonts w:eastAsia="Calibri"/>
                <w:sz w:val="22"/>
                <w:szCs w:val="22"/>
              </w:rPr>
              <w:lastRenderedPageBreak/>
              <w:t>Общий отдел администрации поселения</w:t>
            </w:r>
          </w:p>
        </w:tc>
        <w:tc>
          <w:tcPr>
            <w:tcW w:w="3837" w:type="dxa"/>
            <w:gridSpan w:val="3"/>
            <w:tcBorders>
              <w:top w:val="single" w:sz="4" w:space="0" w:color="000000"/>
              <w:left w:val="single" w:sz="4" w:space="0" w:color="000000"/>
              <w:bottom w:val="single" w:sz="4" w:space="0" w:color="000000"/>
              <w:right w:val="single" w:sz="4" w:space="0" w:color="000000"/>
            </w:tcBorders>
          </w:tcPr>
          <w:p w14:paraId="070D9B9E" w14:textId="77777777" w:rsidR="005A4E5F" w:rsidRPr="00EF2E32" w:rsidRDefault="005A4E5F" w:rsidP="005A4E5F">
            <w:pPr>
              <w:autoSpaceDE w:val="0"/>
              <w:jc w:val="center"/>
              <w:rPr>
                <w:sz w:val="22"/>
                <w:szCs w:val="22"/>
              </w:rPr>
            </w:pPr>
            <w:r w:rsidRPr="00EF2E32">
              <w:rPr>
                <w:rFonts w:eastAsia="Calibri"/>
                <w:sz w:val="22"/>
                <w:szCs w:val="22"/>
              </w:rPr>
              <w:t>В течение года (при наличии оснований)</w:t>
            </w:r>
          </w:p>
        </w:tc>
      </w:tr>
      <w:tr w:rsidR="00DA00E6" w:rsidRPr="005A4E5F" w14:paraId="4B4534C4" w14:textId="77777777" w:rsidTr="00EF2E32">
        <w:trPr>
          <w:trHeight w:val="699"/>
        </w:trPr>
        <w:tc>
          <w:tcPr>
            <w:tcW w:w="425" w:type="dxa"/>
            <w:tcBorders>
              <w:top w:val="single" w:sz="4" w:space="0" w:color="000000"/>
              <w:left w:val="single" w:sz="4" w:space="0" w:color="000000"/>
              <w:bottom w:val="single" w:sz="4" w:space="0" w:color="000000"/>
              <w:right w:val="single" w:sz="4" w:space="0" w:color="000000"/>
            </w:tcBorders>
          </w:tcPr>
          <w:p w14:paraId="59CDEFC0" w14:textId="390D523F" w:rsidR="00DA00E6" w:rsidRPr="005A4E5F" w:rsidRDefault="00DA00E6" w:rsidP="00DA00E6">
            <w:pPr>
              <w:jc w:val="both"/>
              <w:rPr>
                <w:rFonts w:eastAsia="Calibri"/>
                <w:sz w:val="24"/>
                <w:szCs w:val="24"/>
              </w:rPr>
            </w:pPr>
            <w:r>
              <w:rPr>
                <w:rFonts w:eastAsia="Calibri"/>
                <w:sz w:val="24"/>
                <w:szCs w:val="24"/>
              </w:rPr>
              <w:t>6</w:t>
            </w:r>
          </w:p>
        </w:tc>
        <w:tc>
          <w:tcPr>
            <w:tcW w:w="1995" w:type="dxa"/>
            <w:tcBorders>
              <w:top w:val="single" w:sz="4" w:space="0" w:color="000000"/>
              <w:left w:val="single" w:sz="4" w:space="0" w:color="000000"/>
              <w:bottom w:val="single" w:sz="4" w:space="0" w:color="000000"/>
              <w:right w:val="single" w:sz="4" w:space="0" w:color="000000"/>
            </w:tcBorders>
          </w:tcPr>
          <w:p w14:paraId="4C738E2A" w14:textId="07A83A01" w:rsidR="00DA00E6" w:rsidRPr="00EF2E32" w:rsidRDefault="00DA00E6" w:rsidP="00DA00E6">
            <w:pPr>
              <w:ind w:firstLine="34"/>
              <w:jc w:val="both"/>
              <w:rPr>
                <w:rFonts w:eastAsia="Calibri"/>
                <w:sz w:val="22"/>
                <w:szCs w:val="22"/>
              </w:rPr>
            </w:pPr>
            <w:r w:rsidRPr="00EF2E32">
              <w:rPr>
                <w:rFonts w:eastAsia="Calibri"/>
                <w:sz w:val="22"/>
                <w:szCs w:val="22"/>
              </w:rPr>
              <w:t>Профилактический визит</w:t>
            </w:r>
          </w:p>
        </w:tc>
        <w:tc>
          <w:tcPr>
            <w:tcW w:w="1843" w:type="dxa"/>
            <w:tcBorders>
              <w:top w:val="single" w:sz="4" w:space="0" w:color="000000"/>
              <w:left w:val="single" w:sz="4" w:space="0" w:color="000000"/>
              <w:bottom w:val="single" w:sz="4" w:space="0" w:color="000000"/>
              <w:right w:val="single" w:sz="4" w:space="0" w:color="000000"/>
            </w:tcBorders>
          </w:tcPr>
          <w:p w14:paraId="5BC5EEAF" w14:textId="77777777" w:rsidR="00DA00E6" w:rsidRPr="00EF2E32" w:rsidRDefault="00DA00E6" w:rsidP="00DA00E6">
            <w:pPr>
              <w:autoSpaceDE w:val="0"/>
              <w:jc w:val="both"/>
              <w:rPr>
                <w:sz w:val="22"/>
                <w:szCs w:val="22"/>
              </w:rPr>
            </w:pPr>
            <w:r w:rsidRPr="00EF2E32">
              <w:rPr>
                <w:rFonts w:eastAsia="Calibri"/>
                <w:sz w:val="22"/>
                <w:szCs w:val="22"/>
              </w:rPr>
              <w:t xml:space="preserve">Проведение должностными лицами органа муниципального контроля информирования контролируемых лиц об обязательных требованиях, предъявляемых к его деятельности </w:t>
            </w:r>
            <w:r w:rsidRPr="00EF2E32">
              <w:rPr>
                <w:rFonts w:eastAsia="Calibri"/>
                <w:sz w:val="22"/>
                <w:szCs w:val="22"/>
              </w:rPr>
              <w:lastRenderedPageBreak/>
              <w:t>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контроля, исходя из его отнесения к соответствующей категории риска.</w:t>
            </w:r>
          </w:p>
          <w:p w14:paraId="0821ACF0" w14:textId="77777777" w:rsidR="00DA00E6" w:rsidRPr="00EF2E32" w:rsidRDefault="00DA00E6" w:rsidP="00DA00E6">
            <w:pPr>
              <w:autoSpaceDE w:val="0"/>
              <w:jc w:val="both"/>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EF43833" w14:textId="5362A3DD" w:rsidR="00DA00E6" w:rsidRPr="00EF2E32" w:rsidRDefault="00DA00E6" w:rsidP="00DA00E6">
            <w:pPr>
              <w:rPr>
                <w:rFonts w:eastAsia="Calibri"/>
                <w:sz w:val="22"/>
                <w:szCs w:val="22"/>
              </w:rPr>
            </w:pPr>
            <w:r w:rsidRPr="00EF2E32">
              <w:rPr>
                <w:rFonts w:eastAsia="Calibri"/>
                <w:sz w:val="22"/>
                <w:szCs w:val="22"/>
              </w:rPr>
              <w:lastRenderedPageBreak/>
              <w:t>Общий отдел администрации поселения</w:t>
            </w:r>
          </w:p>
        </w:tc>
        <w:tc>
          <w:tcPr>
            <w:tcW w:w="3837" w:type="dxa"/>
            <w:gridSpan w:val="3"/>
            <w:tcBorders>
              <w:top w:val="single" w:sz="4" w:space="0" w:color="000000"/>
              <w:left w:val="single" w:sz="4" w:space="0" w:color="000000"/>
              <w:bottom w:val="single" w:sz="4" w:space="0" w:color="000000"/>
              <w:right w:val="single" w:sz="4" w:space="0" w:color="000000"/>
            </w:tcBorders>
          </w:tcPr>
          <w:p w14:paraId="4A1CBB2B" w14:textId="0A352B88" w:rsidR="00DA00E6" w:rsidRPr="00EF2E32" w:rsidRDefault="00DA00E6" w:rsidP="00DA00E6">
            <w:pPr>
              <w:autoSpaceDE w:val="0"/>
              <w:jc w:val="center"/>
              <w:rPr>
                <w:rFonts w:eastAsia="Calibri"/>
                <w:sz w:val="22"/>
                <w:szCs w:val="22"/>
              </w:rPr>
            </w:pPr>
            <w:r w:rsidRPr="00EF2E32">
              <w:rPr>
                <w:sz w:val="22"/>
                <w:szCs w:val="22"/>
              </w:rPr>
              <w:t>Проводится в сроки и в порядке, установленными статьями 52 и 52.2 Федерального закона "О государственном контроле (надзоре) и муниципальном контроле в Российской Федерации".</w:t>
            </w:r>
          </w:p>
        </w:tc>
      </w:tr>
      <w:tr w:rsidR="00DA00E6" w:rsidRPr="005A4E5F" w14:paraId="4ACAA69A" w14:textId="77777777" w:rsidTr="00EF2E32">
        <w:trPr>
          <w:trHeight w:val="6648"/>
        </w:trPr>
        <w:tc>
          <w:tcPr>
            <w:tcW w:w="425" w:type="dxa"/>
            <w:vMerge w:val="restart"/>
            <w:tcBorders>
              <w:top w:val="single" w:sz="4" w:space="0" w:color="000000"/>
              <w:left w:val="single" w:sz="4" w:space="0" w:color="000000"/>
              <w:right w:val="single" w:sz="4" w:space="0" w:color="000000"/>
            </w:tcBorders>
          </w:tcPr>
          <w:p w14:paraId="16B4C235" w14:textId="118D461D" w:rsidR="00DA00E6" w:rsidRPr="005A4E5F" w:rsidRDefault="00DA00E6" w:rsidP="00DA00E6">
            <w:pPr>
              <w:jc w:val="both"/>
            </w:pPr>
            <w:r>
              <w:rPr>
                <w:rFonts w:eastAsia="Calibri"/>
                <w:sz w:val="24"/>
                <w:szCs w:val="24"/>
              </w:rPr>
              <w:t>7</w:t>
            </w:r>
          </w:p>
        </w:tc>
        <w:tc>
          <w:tcPr>
            <w:tcW w:w="1995" w:type="dxa"/>
            <w:vMerge w:val="restart"/>
            <w:tcBorders>
              <w:top w:val="single" w:sz="4" w:space="0" w:color="000000"/>
              <w:left w:val="single" w:sz="4" w:space="0" w:color="000000"/>
              <w:right w:val="single" w:sz="4" w:space="0" w:color="000000"/>
            </w:tcBorders>
          </w:tcPr>
          <w:p w14:paraId="2F8B2207" w14:textId="6540B3F6" w:rsidR="00DA00E6" w:rsidRPr="00EF2E32" w:rsidRDefault="00DA00E6" w:rsidP="00DA00E6">
            <w:pPr>
              <w:ind w:firstLine="34"/>
              <w:jc w:val="both"/>
              <w:rPr>
                <w:sz w:val="22"/>
                <w:szCs w:val="22"/>
              </w:rPr>
            </w:pPr>
            <w:r w:rsidRPr="00EF2E32">
              <w:rPr>
                <w:rFonts w:eastAsia="Calibri"/>
                <w:sz w:val="22"/>
                <w:szCs w:val="22"/>
              </w:rPr>
              <w:t>Обязательный профилактический визит</w:t>
            </w:r>
          </w:p>
        </w:tc>
        <w:tc>
          <w:tcPr>
            <w:tcW w:w="1843" w:type="dxa"/>
            <w:vMerge w:val="restart"/>
            <w:tcBorders>
              <w:top w:val="single" w:sz="4" w:space="0" w:color="000000"/>
              <w:left w:val="single" w:sz="4" w:space="0" w:color="000000"/>
              <w:right w:val="single" w:sz="4" w:space="0" w:color="000000"/>
            </w:tcBorders>
          </w:tcPr>
          <w:p w14:paraId="07A537EB" w14:textId="1514CF25" w:rsidR="00DA00E6" w:rsidRPr="00EF2E32" w:rsidRDefault="00DA00E6" w:rsidP="00DA00E6">
            <w:pPr>
              <w:autoSpaceDE w:val="0"/>
              <w:jc w:val="both"/>
              <w:rPr>
                <w:sz w:val="22"/>
                <w:szCs w:val="22"/>
              </w:rPr>
            </w:pPr>
            <w:r w:rsidRPr="00EF2E32">
              <w:rPr>
                <w:rFonts w:eastAsia="Calibri"/>
                <w:sz w:val="22"/>
                <w:szCs w:val="22"/>
              </w:rPr>
              <w:t>Обязательные профилактические визиты проводятся для лиц, указанных в Положении о виде контроля.</w:t>
            </w:r>
          </w:p>
        </w:tc>
        <w:tc>
          <w:tcPr>
            <w:tcW w:w="1417" w:type="dxa"/>
            <w:vMerge w:val="restart"/>
            <w:tcBorders>
              <w:top w:val="single" w:sz="4" w:space="0" w:color="000000"/>
              <w:left w:val="single" w:sz="4" w:space="0" w:color="000000"/>
              <w:right w:val="single" w:sz="4" w:space="0" w:color="000000"/>
            </w:tcBorders>
          </w:tcPr>
          <w:p w14:paraId="685EEFE3" w14:textId="1090C52E" w:rsidR="00DA00E6" w:rsidRPr="00EF2E32" w:rsidRDefault="00DA00E6" w:rsidP="00DA00E6">
            <w:pPr>
              <w:rPr>
                <w:sz w:val="22"/>
                <w:szCs w:val="22"/>
              </w:rPr>
            </w:pPr>
            <w:r w:rsidRPr="00EF2E32">
              <w:rPr>
                <w:rFonts w:eastAsia="Calibri"/>
                <w:sz w:val="22"/>
                <w:szCs w:val="22"/>
              </w:rPr>
              <w:t>Общий отдел администрации поселения</w:t>
            </w:r>
          </w:p>
        </w:tc>
        <w:tc>
          <w:tcPr>
            <w:tcW w:w="3837" w:type="dxa"/>
            <w:gridSpan w:val="3"/>
            <w:tcBorders>
              <w:top w:val="single" w:sz="4" w:space="0" w:color="000000"/>
              <w:left w:val="single" w:sz="4" w:space="0" w:color="000000"/>
              <w:bottom w:val="single" w:sz="4" w:space="0" w:color="auto"/>
              <w:right w:val="single" w:sz="4" w:space="0" w:color="000000"/>
            </w:tcBorders>
          </w:tcPr>
          <w:p w14:paraId="1D25B62D" w14:textId="03151674" w:rsidR="00DA00E6" w:rsidRPr="00EF2E32" w:rsidRDefault="00DA00E6" w:rsidP="00DA00E6">
            <w:pPr>
              <w:autoSpaceDE w:val="0"/>
              <w:jc w:val="center"/>
              <w:rPr>
                <w:sz w:val="22"/>
                <w:szCs w:val="22"/>
              </w:rPr>
            </w:pPr>
            <w:r w:rsidRPr="00EF2E32">
              <w:rPr>
                <w:sz w:val="22"/>
                <w:szCs w:val="22"/>
              </w:rPr>
              <w:t xml:space="preserve">Проводится в сроки и в порядке, установленными статьями 52 и 52.1 Федерального закона "О государственном контроле (надзоре) и муниципальном контроле в Российской Федерации", с разделом 9 пункта 9.4. </w:t>
            </w:r>
            <w:r w:rsidRPr="00EF2E32">
              <w:rPr>
                <w:rFonts w:cs="Arial"/>
                <w:bCs/>
                <w:color w:val="000000"/>
                <w:kern w:val="2"/>
                <w:sz w:val="22"/>
                <w:szCs w:val="22"/>
                <w:lang w:eastAsia="ru-RU"/>
              </w:rPr>
              <w:t xml:space="preserve">Положения о муниципальном контроле в сфере благоустройства территории Платнировского сельского поселения Кореновского муниципального района Краснодарского края», </w:t>
            </w:r>
            <w:r w:rsidRPr="00EF2E32">
              <w:rPr>
                <w:sz w:val="22"/>
                <w:szCs w:val="22"/>
              </w:rPr>
              <w:t xml:space="preserve">утверждённого решением совета </w:t>
            </w:r>
            <w:r w:rsidRPr="00EF2E32">
              <w:rPr>
                <w:rFonts w:cs="Arial"/>
                <w:bCs/>
                <w:color w:val="000000"/>
                <w:kern w:val="2"/>
                <w:sz w:val="22"/>
                <w:szCs w:val="22"/>
                <w:lang w:eastAsia="ru-RU"/>
              </w:rPr>
              <w:t>Платнировского сельского поселения Кореновского муниципального района Краснодарского края</w:t>
            </w:r>
            <w:r w:rsidRPr="00EF2E32">
              <w:rPr>
                <w:sz w:val="22"/>
                <w:szCs w:val="22"/>
              </w:rPr>
              <w:t xml:space="preserve">  от 03.06.2025 N 45 ( в редакции от 21.08.2025 №54), пунктом 7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утверждённых постановлением Правительства РФ от 25.06.2021 N 990. Изменения в данную часть программы профилактики в случае необходимости вносятся ежемесячно:</w:t>
            </w:r>
          </w:p>
        </w:tc>
      </w:tr>
      <w:tr w:rsidR="00DA00E6" w:rsidRPr="005A4E5F" w14:paraId="65389126" w14:textId="4783512A" w:rsidTr="00EF2E32">
        <w:trPr>
          <w:trHeight w:val="6651"/>
        </w:trPr>
        <w:tc>
          <w:tcPr>
            <w:tcW w:w="425" w:type="dxa"/>
            <w:vMerge/>
            <w:tcBorders>
              <w:left w:val="single" w:sz="4" w:space="0" w:color="000000"/>
              <w:bottom w:val="single" w:sz="4" w:space="0" w:color="000000"/>
              <w:right w:val="single" w:sz="4" w:space="0" w:color="000000"/>
            </w:tcBorders>
          </w:tcPr>
          <w:p w14:paraId="2E62473A" w14:textId="77777777" w:rsidR="00DA00E6" w:rsidRPr="005A4E5F" w:rsidRDefault="00DA00E6" w:rsidP="00DA00E6">
            <w:pPr>
              <w:jc w:val="both"/>
              <w:rPr>
                <w:rFonts w:eastAsia="Calibri"/>
                <w:sz w:val="24"/>
                <w:szCs w:val="24"/>
              </w:rPr>
            </w:pPr>
          </w:p>
        </w:tc>
        <w:tc>
          <w:tcPr>
            <w:tcW w:w="1995" w:type="dxa"/>
            <w:vMerge/>
            <w:tcBorders>
              <w:left w:val="single" w:sz="4" w:space="0" w:color="000000"/>
              <w:bottom w:val="single" w:sz="4" w:space="0" w:color="000000"/>
              <w:right w:val="single" w:sz="4" w:space="0" w:color="000000"/>
            </w:tcBorders>
          </w:tcPr>
          <w:p w14:paraId="0B533D30" w14:textId="77777777" w:rsidR="00DA00E6" w:rsidRPr="00EF2E32" w:rsidRDefault="00DA00E6" w:rsidP="00DA00E6">
            <w:pPr>
              <w:ind w:firstLine="34"/>
              <w:jc w:val="both"/>
              <w:rPr>
                <w:rFonts w:eastAsia="Calibri"/>
                <w:sz w:val="22"/>
                <w:szCs w:val="22"/>
              </w:rPr>
            </w:pPr>
          </w:p>
        </w:tc>
        <w:tc>
          <w:tcPr>
            <w:tcW w:w="1843" w:type="dxa"/>
            <w:vMerge/>
            <w:tcBorders>
              <w:left w:val="single" w:sz="4" w:space="0" w:color="000000"/>
              <w:bottom w:val="single" w:sz="4" w:space="0" w:color="000000"/>
              <w:right w:val="single" w:sz="4" w:space="0" w:color="000000"/>
            </w:tcBorders>
          </w:tcPr>
          <w:p w14:paraId="135F07FF" w14:textId="77777777" w:rsidR="00DA00E6" w:rsidRPr="00EF2E32" w:rsidRDefault="00DA00E6" w:rsidP="00DA00E6">
            <w:pPr>
              <w:autoSpaceDE w:val="0"/>
              <w:jc w:val="both"/>
              <w:rPr>
                <w:rFonts w:eastAsia="Calibri"/>
                <w:sz w:val="22"/>
                <w:szCs w:val="22"/>
              </w:rPr>
            </w:pPr>
          </w:p>
        </w:tc>
        <w:tc>
          <w:tcPr>
            <w:tcW w:w="1417" w:type="dxa"/>
            <w:vMerge/>
            <w:tcBorders>
              <w:left w:val="single" w:sz="4" w:space="0" w:color="000000"/>
              <w:bottom w:val="single" w:sz="4" w:space="0" w:color="000000"/>
              <w:right w:val="single" w:sz="4" w:space="0" w:color="000000"/>
            </w:tcBorders>
          </w:tcPr>
          <w:p w14:paraId="3FC285E6" w14:textId="77777777" w:rsidR="00DA00E6" w:rsidRPr="00EF2E32" w:rsidRDefault="00DA00E6" w:rsidP="00DA00E6">
            <w:pPr>
              <w:rPr>
                <w:rFonts w:eastAsia="Calibri"/>
                <w:sz w:val="22"/>
                <w:szCs w:val="22"/>
              </w:rPr>
            </w:pPr>
          </w:p>
        </w:tc>
        <w:tc>
          <w:tcPr>
            <w:tcW w:w="992" w:type="dxa"/>
            <w:tcBorders>
              <w:top w:val="single" w:sz="4" w:space="0" w:color="auto"/>
              <w:left w:val="single" w:sz="4" w:space="0" w:color="000000"/>
              <w:bottom w:val="single" w:sz="4" w:space="0" w:color="000000"/>
              <w:right w:val="single" w:sz="4" w:space="0" w:color="auto"/>
            </w:tcBorders>
          </w:tcPr>
          <w:p w14:paraId="4BEB8157" w14:textId="77777777" w:rsidR="00DA00E6" w:rsidRPr="00EF2E32" w:rsidRDefault="00DA00E6" w:rsidP="00DA00E6">
            <w:pPr>
              <w:rPr>
                <w:color w:val="000000" w:themeColor="text1"/>
                <w:sz w:val="22"/>
                <w:szCs w:val="22"/>
              </w:rPr>
            </w:pPr>
            <w:r w:rsidRPr="00EF2E32">
              <w:rPr>
                <w:color w:val="000000" w:themeColor="text1"/>
                <w:sz w:val="22"/>
                <w:szCs w:val="22"/>
              </w:rPr>
              <w:t>дата и сроки</w:t>
            </w:r>
          </w:p>
          <w:p w14:paraId="24CDD56D" w14:textId="77777777" w:rsidR="00DA00E6" w:rsidRPr="00EF2E32" w:rsidRDefault="00DA00E6" w:rsidP="00DA00E6">
            <w:pPr>
              <w:rPr>
                <w:color w:val="000000" w:themeColor="text1"/>
                <w:sz w:val="22"/>
                <w:szCs w:val="22"/>
              </w:rPr>
            </w:pPr>
            <w:r w:rsidRPr="00EF2E32">
              <w:rPr>
                <w:color w:val="000000" w:themeColor="text1"/>
                <w:sz w:val="22"/>
                <w:szCs w:val="22"/>
              </w:rPr>
              <w:t>проведения ОПВ</w:t>
            </w:r>
          </w:p>
          <w:p w14:paraId="24978E3D" w14:textId="77777777" w:rsidR="00DA00E6" w:rsidRPr="00EF2E32" w:rsidRDefault="00DA00E6" w:rsidP="00DA00E6">
            <w:pPr>
              <w:autoSpaceDE w:val="0"/>
              <w:jc w:val="center"/>
              <w:rPr>
                <w:sz w:val="22"/>
                <w:szCs w:val="22"/>
              </w:rPr>
            </w:pPr>
          </w:p>
        </w:tc>
        <w:tc>
          <w:tcPr>
            <w:tcW w:w="1701" w:type="dxa"/>
            <w:tcBorders>
              <w:top w:val="single" w:sz="4" w:space="0" w:color="auto"/>
              <w:left w:val="single" w:sz="4" w:space="0" w:color="auto"/>
              <w:bottom w:val="single" w:sz="4" w:space="0" w:color="000000"/>
              <w:right w:val="single" w:sz="4" w:space="0" w:color="auto"/>
            </w:tcBorders>
          </w:tcPr>
          <w:p w14:paraId="5DF8C69A" w14:textId="77777777" w:rsidR="00DA00E6" w:rsidRPr="00EF2E32" w:rsidRDefault="00DA00E6" w:rsidP="00DA00E6">
            <w:pPr>
              <w:rPr>
                <w:color w:val="000000" w:themeColor="text1"/>
                <w:sz w:val="22"/>
                <w:szCs w:val="22"/>
              </w:rPr>
            </w:pPr>
            <w:r w:rsidRPr="00EF2E32">
              <w:rPr>
                <w:color w:val="000000" w:themeColor="text1"/>
                <w:sz w:val="22"/>
                <w:szCs w:val="22"/>
              </w:rPr>
              <w:t>контролируемое лицо</w:t>
            </w:r>
          </w:p>
          <w:p w14:paraId="542A8343" w14:textId="0EB4C209" w:rsidR="00DA00E6" w:rsidRPr="00EF2E32" w:rsidRDefault="00DA00E6" w:rsidP="00DA00E6">
            <w:pPr>
              <w:autoSpaceDE w:val="0"/>
              <w:jc w:val="center"/>
              <w:rPr>
                <w:sz w:val="22"/>
                <w:szCs w:val="22"/>
              </w:rPr>
            </w:pPr>
            <w:r w:rsidRPr="00EF2E32">
              <w:rPr>
                <w:color w:val="000000" w:themeColor="text1"/>
                <w:sz w:val="22"/>
                <w:szCs w:val="22"/>
              </w:rPr>
              <w:t>(ИНН,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tc>
        <w:tc>
          <w:tcPr>
            <w:tcW w:w="1144" w:type="dxa"/>
            <w:tcBorders>
              <w:top w:val="single" w:sz="4" w:space="0" w:color="auto"/>
              <w:left w:val="single" w:sz="4" w:space="0" w:color="auto"/>
              <w:bottom w:val="single" w:sz="4" w:space="0" w:color="000000"/>
              <w:right w:val="single" w:sz="4" w:space="0" w:color="000000"/>
            </w:tcBorders>
          </w:tcPr>
          <w:p w14:paraId="09113363" w14:textId="77777777" w:rsidR="00DA00E6" w:rsidRPr="00EF2E32" w:rsidRDefault="00DA00E6" w:rsidP="00DA00E6">
            <w:pPr>
              <w:rPr>
                <w:color w:val="000000" w:themeColor="text1"/>
                <w:sz w:val="22"/>
                <w:szCs w:val="22"/>
              </w:rPr>
            </w:pPr>
            <w:r w:rsidRPr="00EF2E32">
              <w:rPr>
                <w:color w:val="000000" w:themeColor="text1"/>
                <w:sz w:val="22"/>
                <w:szCs w:val="22"/>
              </w:rPr>
              <w:t>объект контроля</w:t>
            </w:r>
          </w:p>
          <w:p w14:paraId="73ED0B58" w14:textId="67D91984" w:rsidR="00DA00E6" w:rsidRPr="00EF2E32" w:rsidRDefault="00DA00E6" w:rsidP="00DA00E6">
            <w:pPr>
              <w:rPr>
                <w:color w:val="000000" w:themeColor="text1"/>
                <w:sz w:val="22"/>
                <w:szCs w:val="22"/>
              </w:rPr>
            </w:pPr>
            <w:r w:rsidRPr="00EF2E32">
              <w:rPr>
                <w:color w:val="000000" w:themeColor="text1"/>
                <w:sz w:val="22"/>
                <w:szCs w:val="22"/>
              </w:rPr>
              <w:t>(адреса мест осуществления организациями, ИП деятельности или адреса нахождения иных объектов контроля, в отношении которых проводится обязательный профилактический визит, категории риска, к которым отнесены объекты контроля).</w:t>
            </w:r>
          </w:p>
          <w:p w14:paraId="13CD96F9" w14:textId="77777777" w:rsidR="00DA00E6" w:rsidRPr="00EF2E32" w:rsidRDefault="00DA00E6" w:rsidP="00DA00E6">
            <w:pPr>
              <w:autoSpaceDE w:val="0"/>
              <w:jc w:val="center"/>
              <w:rPr>
                <w:sz w:val="22"/>
                <w:szCs w:val="22"/>
              </w:rPr>
            </w:pPr>
          </w:p>
        </w:tc>
      </w:tr>
    </w:tbl>
    <w:p w14:paraId="0843A64D" w14:textId="77777777" w:rsidR="005A4E5F" w:rsidRPr="005A4E5F" w:rsidRDefault="005A4E5F" w:rsidP="005A4E5F">
      <w:pPr>
        <w:autoSpaceDE w:val="0"/>
        <w:jc w:val="both"/>
        <w:rPr>
          <w:rFonts w:ascii="Times New Roman CYR" w:hAnsi="Times New Roman CYR" w:cs="Times New Roman CYR"/>
          <w:bCs/>
          <w:color w:val="26282F"/>
          <w:sz w:val="28"/>
          <w:szCs w:val="28"/>
        </w:rPr>
      </w:pPr>
    </w:p>
    <w:p w14:paraId="264F865B"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5.1. Для оценки результативности и эффективности Программы устанавливаются следующие показатели результативности и эффективности:</w:t>
      </w:r>
    </w:p>
    <w:p w14:paraId="53E2153E"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а) доля нарушений, выявленных в ходе проведения контрольных мероприятий, от общего числа контрольных мероприятий, осуществленных в отношении контролируемых лиц. 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14:paraId="2355D09B"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 xml:space="preserve">б) доля профилактических мероприятий к объему контрольных мероприятий. Показатель рассчитывается как отношение количества проведенных профилактических мероприятий к количеству проведенных контрольных мероприятий; </w:t>
      </w:r>
    </w:p>
    <w:p w14:paraId="2E307F0F"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в) сокращение количества контрольных мероприятий при увеличении профилактических мероприятий при одновременном сохранении текущего (улучшении) состояния подконтрольной сферы;</w:t>
      </w:r>
    </w:p>
    <w:p w14:paraId="1587377F"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г) снижение количества однотипных и повторяющихся нарушений одним и тем же подконтрольным субъектом.</w:t>
      </w:r>
    </w:p>
    <w:p w14:paraId="3ED52C25" w14:textId="4F07418F" w:rsidR="005A4E5F" w:rsidRPr="005A4E5F" w:rsidRDefault="005A4E5F" w:rsidP="005A4E5F">
      <w:pPr>
        <w:autoSpaceDE w:val="0"/>
        <w:ind w:firstLine="709"/>
        <w:jc w:val="both"/>
        <w:rPr>
          <w:color w:val="22272F"/>
          <w:sz w:val="26"/>
          <w:szCs w:val="26"/>
          <w:shd w:val="clear" w:color="auto" w:fill="FFFFFF"/>
        </w:rPr>
      </w:pPr>
      <w:r w:rsidRPr="005A4E5F">
        <w:rPr>
          <w:rFonts w:ascii="Times New Roman CYR" w:hAnsi="Times New Roman CYR" w:cs="Times New Roman CYR"/>
          <w:bCs/>
          <w:color w:val="26282F"/>
          <w:sz w:val="28"/>
          <w:szCs w:val="28"/>
        </w:rPr>
        <w:t xml:space="preserve">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 </w:t>
      </w:r>
      <w:r w:rsidRPr="005A4E5F">
        <w:rPr>
          <w:rFonts w:ascii="Times New Roman CYR" w:hAnsi="Times New Roman CYR" w:cs="Times New Roman CYR"/>
          <w:bCs/>
          <w:color w:val="26282F"/>
          <w:sz w:val="28"/>
          <w:szCs w:val="28"/>
        </w:rPr>
        <w:lastRenderedPageBreak/>
        <w:t>а также введенного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ограничений на контрольные мероприятия.</w:t>
      </w:r>
      <w:r w:rsidRPr="005A4E5F">
        <w:rPr>
          <w:color w:val="22272F"/>
          <w:sz w:val="26"/>
          <w:szCs w:val="26"/>
          <w:shd w:val="clear" w:color="auto" w:fill="FFFFFF"/>
        </w:rPr>
        <w:t xml:space="preserve"> </w:t>
      </w:r>
    </w:p>
    <w:p w14:paraId="130B5572" w14:textId="77777777" w:rsidR="005A4E5F" w:rsidRPr="005A4E5F" w:rsidRDefault="005A4E5F" w:rsidP="005A4E5F">
      <w:pPr>
        <w:autoSpaceDE w:val="0"/>
        <w:ind w:firstLine="709"/>
        <w:jc w:val="both"/>
      </w:pPr>
      <w:r w:rsidRPr="005A4E5F">
        <w:rPr>
          <w:rFonts w:ascii="Times New Roman CYR" w:hAnsi="Times New Roman CYR" w:cs="Times New Roman CYR"/>
          <w:bCs/>
          <w:color w:val="26282F"/>
          <w:sz w:val="28"/>
          <w:szCs w:val="28"/>
        </w:rPr>
        <w:t xml:space="preserve">5.2. Сведения о достижении показателей результативности и эффективности Программы включаются администрацией </w:t>
      </w:r>
      <w:proofErr w:type="spellStart"/>
      <w:r w:rsidRPr="005A4E5F">
        <w:rPr>
          <w:rFonts w:ascii="Times New Roman CYR" w:hAnsi="Times New Roman CYR" w:cs="Times New Roman CYR"/>
          <w:bCs/>
          <w:color w:val="26282F"/>
          <w:sz w:val="28"/>
          <w:szCs w:val="28"/>
        </w:rPr>
        <w:t>Дядьковского</w:t>
      </w:r>
      <w:proofErr w:type="spellEnd"/>
      <w:r w:rsidRPr="005A4E5F">
        <w:rPr>
          <w:rFonts w:ascii="Times New Roman CYR" w:hAnsi="Times New Roman CYR" w:cs="Times New Roman CYR"/>
          <w:bCs/>
          <w:color w:val="26282F"/>
          <w:sz w:val="28"/>
          <w:szCs w:val="28"/>
        </w:rPr>
        <w:t xml:space="preserve"> сельского поселения Кореновского муниципального района Краснодарского края в состав доклада о виде муниципального контроля в соответствии со статьей 30 Федерального закона от 31 июля 2020 года № 248-ФЗ «О государственном контроле (надзоре) и муниципальном контроле в Российской Федерации». </w:t>
      </w:r>
    </w:p>
    <w:p w14:paraId="71F12BAB" w14:textId="77777777" w:rsidR="000F34C0" w:rsidRDefault="000F34C0" w:rsidP="000F34C0">
      <w:pPr>
        <w:widowControl w:val="0"/>
        <w:autoSpaceDE w:val="0"/>
        <w:ind w:firstLine="709"/>
        <w:jc w:val="both"/>
        <w:rPr>
          <w:rFonts w:eastAsia="DejaVu Sans"/>
          <w:b/>
          <w:kern w:val="2"/>
          <w:sz w:val="28"/>
          <w:szCs w:val="28"/>
          <w:lang w:bidi="hi-IN"/>
        </w:rPr>
      </w:pPr>
    </w:p>
    <w:p w14:paraId="7E9500E8" w14:textId="646AE922" w:rsidR="00714259" w:rsidRDefault="00714259"/>
    <w:p w14:paraId="747EA38D" w14:textId="39554F22" w:rsidR="005A4E5F" w:rsidRDefault="005A4E5F"/>
    <w:p w14:paraId="18C9AF62" w14:textId="5BC521BE" w:rsidR="005A4E5F" w:rsidRDefault="005A4E5F">
      <w:pPr>
        <w:rPr>
          <w:rFonts w:ascii="Times New Roman CYR" w:hAnsi="Times New Roman CYR" w:cs="Times New Roman CYR"/>
          <w:bCs/>
          <w:color w:val="26282F"/>
          <w:sz w:val="28"/>
          <w:szCs w:val="28"/>
        </w:rPr>
      </w:pPr>
      <w:r w:rsidRPr="005A4E5F">
        <w:rPr>
          <w:rFonts w:ascii="Times New Roman CYR" w:hAnsi="Times New Roman CYR" w:cs="Times New Roman CYR"/>
          <w:bCs/>
          <w:color w:val="26282F"/>
          <w:sz w:val="28"/>
          <w:szCs w:val="28"/>
        </w:rPr>
        <w:t>Начальник общего отдела</w:t>
      </w:r>
    </w:p>
    <w:p w14:paraId="34AC4F1D" w14:textId="3EDE68C4" w:rsid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Администрации </w:t>
      </w:r>
      <w:proofErr w:type="spellStart"/>
      <w:r>
        <w:rPr>
          <w:rFonts w:ascii="Times New Roman CYR" w:hAnsi="Times New Roman CYR" w:cs="Times New Roman CYR"/>
          <w:bCs/>
          <w:color w:val="26282F"/>
          <w:sz w:val="28"/>
          <w:szCs w:val="28"/>
        </w:rPr>
        <w:t>Платнитровского</w:t>
      </w:r>
      <w:proofErr w:type="spellEnd"/>
      <w:r>
        <w:rPr>
          <w:rFonts w:ascii="Times New Roman CYR" w:hAnsi="Times New Roman CYR" w:cs="Times New Roman CYR"/>
          <w:bCs/>
          <w:color w:val="26282F"/>
          <w:sz w:val="28"/>
          <w:szCs w:val="28"/>
        </w:rPr>
        <w:t xml:space="preserve"> </w:t>
      </w:r>
    </w:p>
    <w:p w14:paraId="7565FFC4" w14:textId="02F86CC3" w:rsid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Сельского поселения</w:t>
      </w:r>
    </w:p>
    <w:p w14:paraId="0F712BB1" w14:textId="0E7751A5" w:rsid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Кореновского муниципального района </w:t>
      </w:r>
    </w:p>
    <w:p w14:paraId="1283CF55" w14:textId="6E59A208" w:rsidR="005A4E5F" w:rsidRPr="005A4E5F" w:rsidRDefault="005A4E5F">
      <w:pPr>
        <w:rPr>
          <w:rFonts w:ascii="Times New Roman CYR" w:hAnsi="Times New Roman CYR" w:cs="Times New Roman CYR"/>
          <w:bCs/>
          <w:color w:val="26282F"/>
          <w:sz w:val="28"/>
          <w:szCs w:val="28"/>
        </w:rPr>
      </w:pPr>
      <w:r>
        <w:rPr>
          <w:rFonts w:ascii="Times New Roman CYR" w:hAnsi="Times New Roman CYR" w:cs="Times New Roman CYR"/>
          <w:bCs/>
          <w:color w:val="26282F"/>
          <w:sz w:val="28"/>
          <w:szCs w:val="28"/>
        </w:rPr>
        <w:t xml:space="preserve">Краснодарского края                                                                    Т.В. </w:t>
      </w:r>
      <w:proofErr w:type="spellStart"/>
      <w:r>
        <w:rPr>
          <w:rFonts w:ascii="Times New Roman CYR" w:hAnsi="Times New Roman CYR" w:cs="Times New Roman CYR"/>
          <w:bCs/>
          <w:color w:val="26282F"/>
          <w:sz w:val="28"/>
          <w:szCs w:val="28"/>
        </w:rPr>
        <w:t>Брославская</w:t>
      </w:r>
      <w:proofErr w:type="spellEnd"/>
    </w:p>
    <w:sectPr w:rsidR="005A4E5F" w:rsidRPr="005A4E5F" w:rsidSect="00C560B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TimesNewRomanPSMT">
    <w:charset w:val="CC"/>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286" w:hanging="435"/>
      </w:pPr>
      <w:rPr>
        <w:rFonts w:eastAsia="Arial" w:hint="default"/>
        <w:color w:val="000000"/>
        <w:spacing w:val="-4"/>
        <w:kern w:val="2"/>
        <w:sz w:val="28"/>
        <w:szCs w:val="28"/>
        <w:lang w:eastAsia="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B0"/>
    <w:rsid w:val="000F34C0"/>
    <w:rsid w:val="002066DE"/>
    <w:rsid w:val="0032509B"/>
    <w:rsid w:val="00364F0F"/>
    <w:rsid w:val="005075B0"/>
    <w:rsid w:val="00563DE0"/>
    <w:rsid w:val="005A4E5F"/>
    <w:rsid w:val="00714259"/>
    <w:rsid w:val="00C0033D"/>
    <w:rsid w:val="00C560B9"/>
    <w:rsid w:val="00DA00E6"/>
    <w:rsid w:val="00E24FC6"/>
    <w:rsid w:val="00EF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7F1A"/>
  <w15:docId w15:val="{62B8203F-CDBD-4490-AD4F-7065734B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4C0"/>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0F34C0"/>
    <w:pPr>
      <w:widowControl w:val="0"/>
      <w:autoSpaceDE w:val="0"/>
      <w:jc w:val="both"/>
    </w:pPr>
    <w:rPr>
      <w:rFonts w:ascii="Times New Roman CYR" w:hAnsi="Times New Roman CYR" w:cs="Times New Roman CYR"/>
      <w:sz w:val="24"/>
      <w:szCs w:val="24"/>
    </w:rPr>
  </w:style>
  <w:style w:type="paragraph" w:customStyle="1" w:styleId="ConsPlusNormal">
    <w:name w:val="ConsPlusNormal"/>
    <w:uiPriority w:val="99"/>
    <w:rsid w:val="00E24FC6"/>
    <w:pPr>
      <w:suppressAutoHyphens/>
      <w:autoSpaceDE w:val="0"/>
      <w:spacing w:after="0" w:line="240" w:lineRule="auto"/>
      <w:ind w:firstLine="720"/>
    </w:pPr>
    <w:rPr>
      <w:rFonts w:ascii="Arial" w:eastAsia="Times New Roman" w:hAnsi="Arial" w:cs="Arial"/>
      <w:sz w:val="20"/>
      <w:szCs w:val="20"/>
      <w:lang w:eastAsia="zh-CN"/>
    </w:rPr>
  </w:style>
  <w:style w:type="paragraph" w:styleId="a4">
    <w:name w:val="List Paragraph"/>
    <w:basedOn w:val="a"/>
    <w:uiPriority w:val="34"/>
    <w:qFormat/>
    <w:rsid w:val="00C0033D"/>
    <w:pPr>
      <w:ind w:left="720"/>
      <w:contextualSpacing/>
    </w:pPr>
  </w:style>
  <w:style w:type="paragraph" w:styleId="a5">
    <w:name w:val="Balloon Text"/>
    <w:basedOn w:val="a"/>
    <w:link w:val="a6"/>
    <w:uiPriority w:val="99"/>
    <w:semiHidden/>
    <w:unhideWhenUsed/>
    <w:rsid w:val="00C560B9"/>
    <w:rPr>
      <w:rFonts w:ascii="Tahoma" w:hAnsi="Tahoma" w:cs="Tahoma"/>
      <w:sz w:val="16"/>
      <w:szCs w:val="16"/>
    </w:rPr>
  </w:style>
  <w:style w:type="character" w:customStyle="1" w:styleId="a6">
    <w:name w:val="Текст выноски Знак"/>
    <w:basedOn w:val="a0"/>
    <w:link w:val="a5"/>
    <w:uiPriority w:val="99"/>
    <w:semiHidden/>
    <w:rsid w:val="00C560B9"/>
    <w:rPr>
      <w:rFonts w:ascii="Tahoma" w:eastAsia="Times New Roman" w:hAnsi="Tahoma" w:cs="Tahoma"/>
      <w:sz w:val="16"/>
      <w:szCs w:val="16"/>
      <w:lang w:eastAsia="zh-CN"/>
    </w:rPr>
  </w:style>
  <w:style w:type="character" w:customStyle="1" w:styleId="markedcontent">
    <w:name w:val="markedcontent"/>
    <w:rsid w:val="00C5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2834</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2025-11-13T05:47:00Z</cp:lastPrinted>
  <dcterms:created xsi:type="dcterms:W3CDTF">2025-11-28T11:13:00Z</dcterms:created>
  <dcterms:modified xsi:type="dcterms:W3CDTF">2025-11-28T11:26:00Z</dcterms:modified>
</cp:coreProperties>
</file>