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74" w:rsidRPr="002A5422" w:rsidRDefault="00FF1874" w:rsidP="00FF1874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14) </w:t>
      </w:r>
      <w:r w:rsidRPr="00C33F70">
        <w:rPr>
          <w:bCs/>
          <w:color w:val="000000"/>
          <w:w w:val="100"/>
          <w:sz w:val="28"/>
          <w:szCs w:val="28"/>
          <w:lang w:val="ru-RU"/>
        </w:rPr>
        <w:t>По иску прокуратуры Кореновского района муниципальным учреждением устранены нарушения законодательства о занятости инвалидов</w:t>
      </w:r>
    </w:p>
    <w:p w:rsidR="00FF1874" w:rsidRPr="002A5422" w:rsidRDefault="00FF1874" w:rsidP="00FF18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Прокуратура Кореновского района в ходе проверки в деятельности муниципального образовательного учреждения выявила нарушения законодательства о занятости инвалидов.</w:t>
      </w:r>
    </w:p>
    <w:p w:rsidR="00FF1874" w:rsidRPr="002A5422" w:rsidRDefault="00FF1874" w:rsidP="00FF18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Установлено, что в образовательном учреждении в соответствии с действующим законодательством определена квота для инвалидов в количестве 2 рабочих мест.</w:t>
      </w:r>
    </w:p>
    <w:p w:rsidR="00FF1874" w:rsidRPr="002A5422" w:rsidRDefault="00FF1874" w:rsidP="00FF18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Однако в нарушение вышеуказанных требований закона фактически трудовую деятельность работник, относящийся к названной категории, в учреждении не осуществлял, что свидетельствовало о невыполнении соответствующей обязанности по содействию инвалидам в трудоустройстве, неэффективности мероприятий, способствующих их занятости.</w:t>
      </w:r>
    </w:p>
    <w:p w:rsidR="00FF1874" w:rsidRPr="002A5422" w:rsidRDefault="00FF1874" w:rsidP="00FF18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Выявленные нарушения закона послужили основанием для внесения прокуратурой района руководителю образовательного учреждения представления, которое рассмотрено и удовлетворено, виновное должностное лицо привлечено к дисциплинарной ответственности.</w:t>
      </w:r>
    </w:p>
    <w:p w:rsidR="00FF1874" w:rsidRPr="002A5422" w:rsidRDefault="00FF1874" w:rsidP="00FF18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При этом проверка показала, что нарушения устранены не в полном объеме, надлежащие меры учреждением не приняты, в </w:t>
      </w:r>
      <w:proofErr w:type="gramStart"/>
      <w:r w:rsidRPr="002A5422">
        <w:rPr>
          <w:color w:val="000000"/>
          <w:sz w:val="28"/>
          <w:szCs w:val="28"/>
        </w:rPr>
        <w:t>связи</w:t>
      </w:r>
      <w:proofErr w:type="gramEnd"/>
      <w:r w:rsidRPr="002A5422">
        <w:rPr>
          <w:color w:val="000000"/>
          <w:sz w:val="28"/>
          <w:szCs w:val="28"/>
        </w:rPr>
        <w:t xml:space="preserve"> с чем прокуратура направила в суд исковое заявление, по результатам рассмотрения которого требования прокурора удовлетворены.</w:t>
      </w:r>
    </w:p>
    <w:p w:rsidR="00FF1874" w:rsidRPr="002A5422" w:rsidRDefault="00FF1874" w:rsidP="00FF18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В настоящее время на предусмотренные квотированные места образовательным учреждением осуществлено трудоустройство работников, относящихся к анализируемой категории (инвалидов).</w:t>
      </w:r>
    </w:p>
    <w:p w:rsidR="00DA70B3" w:rsidRDefault="00FF1874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F1874"/>
    <w:rsid w:val="0009407E"/>
    <w:rsid w:val="000C739F"/>
    <w:rsid w:val="00347C90"/>
    <w:rsid w:val="00645E1F"/>
    <w:rsid w:val="00A16DF6"/>
    <w:rsid w:val="00A94DE6"/>
    <w:rsid w:val="00A95E2D"/>
    <w:rsid w:val="00E05FA9"/>
    <w:rsid w:val="00FF1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FF1874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1874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FF18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2025-09-04T08:20:00Z</dcterms:created>
  <dcterms:modified xsi:type="dcterms:W3CDTF">2025-09-04T08:21:00Z</dcterms:modified>
</cp:coreProperties>
</file>