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0604" w14:textId="77777777" w:rsidR="004C7850" w:rsidRPr="00B66C68" w:rsidRDefault="004C7850" w:rsidP="004C7850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33)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Благодаря принятым прокуратурой Кореновского района мерам устранены нарушения законодательства о безопасности дорожного движения</w:t>
      </w:r>
    </w:p>
    <w:p w14:paraId="78D9C2EF" w14:textId="77777777" w:rsidR="004C7850" w:rsidRPr="00B66C68" w:rsidRDefault="004C7850" w:rsidP="004C78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 безопасности дорожного движения на территории г. Кореновска.</w:t>
      </w:r>
    </w:p>
    <w:p w14:paraId="551831DA" w14:textId="77777777" w:rsidR="004C7850" w:rsidRPr="00B66C68" w:rsidRDefault="004C7850" w:rsidP="004C78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ходе проверки в деятельности местной администрации установлены нарушения Федерального закона «О безопасности дорожного движения», не обеспечивающие надлежащий уровень безопасности жильцов многоквартирных домов, проживающих на улице бульвар Афанасия Медведева.</w:t>
      </w:r>
    </w:p>
    <w:p w14:paraId="1C3D48BF" w14:textId="77777777" w:rsidR="004C7850" w:rsidRPr="00B66C68" w:rsidRDefault="004C7850" w:rsidP="004C78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внесенного прокуратурой района главе администрации Кореновского городского поселения представления нарушения устранены, на прилегающей к многоквартирным домам территории установлены дорожные знаки «Искусственная неровность» и «Ограничение максимальной скорости», дорожная разметка приведена в соответствие с требованиями технических регламентов.</w:t>
      </w:r>
    </w:p>
    <w:p w14:paraId="79DD9A40" w14:textId="77777777" w:rsidR="008C46A8" w:rsidRPr="004C7850" w:rsidRDefault="008C46A8" w:rsidP="004C7850"/>
    <w:sectPr w:rsidR="008C46A8" w:rsidRPr="004C7850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C7850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2025-09-04T10:08:00Z</dcterms:modified>
</cp:coreProperties>
</file>