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F8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8C6897" w:rsidRDefault="006A522F" w:rsidP="008C689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22F">
        <w:rPr>
          <w:rFonts w:ascii="Times New Roman" w:eastAsia="Calibri" w:hAnsi="Times New Roman" w:cs="Times New Roman"/>
          <w:b/>
          <w:sz w:val="28"/>
          <w:szCs w:val="28"/>
        </w:rPr>
        <w:t>Росреестр и Комитет Госдумы по вопросам собственности обсудили изменения в сфере земли и недвижимости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22F" w:rsidRPr="006A522F" w:rsidRDefault="006A522F" w:rsidP="005E507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Росреестра Олег </w:t>
      </w:r>
      <w:proofErr w:type="spellStart"/>
      <w:r w:rsidRPr="006A522F">
        <w:rPr>
          <w:rFonts w:ascii="Times New Roman" w:eastAsia="Calibri" w:hAnsi="Times New Roman" w:cs="Times New Roman"/>
          <w:bCs/>
          <w:sz w:val="28"/>
          <w:szCs w:val="28"/>
        </w:rPr>
        <w:t>Скуфинский</w:t>
      </w:r>
      <w:proofErr w:type="spellEnd"/>
      <w:r w:rsidRPr="006A522F">
        <w:rPr>
          <w:rFonts w:ascii="Times New Roman" w:eastAsia="Calibri" w:hAnsi="Times New Roman" w:cs="Times New Roman"/>
          <w:bCs/>
          <w:sz w:val="28"/>
          <w:szCs w:val="28"/>
        </w:rPr>
        <w:t xml:space="preserve"> и заместители главы ведомства приняли участие в заседании Комитета Госдумы РФ по вопросам собственности, земельным и имущест</w:t>
      </w:r>
      <w:r w:rsidR="005E507E">
        <w:rPr>
          <w:rFonts w:ascii="Times New Roman" w:eastAsia="Calibri" w:hAnsi="Times New Roman" w:cs="Times New Roman"/>
          <w:bCs/>
          <w:sz w:val="28"/>
          <w:szCs w:val="28"/>
        </w:rPr>
        <w:t>венным отношениям.</w:t>
      </w:r>
    </w:p>
    <w:p w:rsidR="006A522F" w:rsidRPr="006A522F" w:rsidRDefault="006A522F" w:rsidP="005E507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sz w:val="28"/>
          <w:szCs w:val="28"/>
        </w:rPr>
        <w:t>Руководство Службы в полном составе встретилось с профильным Комитетом Госдумы. В ходе выступлений были представлены результаты работы Росреестра за три года.</w:t>
      </w:r>
    </w:p>
    <w:p w:rsidR="006A522F" w:rsidRPr="006A522F" w:rsidRDefault="005E507E" w:rsidP="005E507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Глава ведомства </w:t>
      </w:r>
      <w:r w:rsidR="006A522F" w:rsidRPr="006A52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Олег </w:t>
      </w:r>
      <w:proofErr w:type="spellStart"/>
      <w:r w:rsidR="006A522F" w:rsidRPr="006A522F">
        <w:rPr>
          <w:rFonts w:ascii="Times New Roman" w:eastAsia="Calibri" w:hAnsi="Times New Roman" w:cs="Times New Roman"/>
          <w:b/>
          <w:bCs/>
          <w:sz w:val="28"/>
          <w:szCs w:val="28"/>
        </w:rPr>
        <w:t>Скуфинский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A522F" w:rsidRPr="006A522F">
        <w:rPr>
          <w:rFonts w:ascii="Times New Roman" w:eastAsia="Calibri" w:hAnsi="Times New Roman" w:cs="Times New Roman"/>
          <w:bCs/>
          <w:sz w:val="28"/>
          <w:szCs w:val="28"/>
        </w:rPr>
        <w:t>отметил продуктивность взаимодействия с депутатским корпусом, напомнив, что в 2020 году Служба впервые была напрямую подчинена Правительству Российской Федерации и получила полномочия по выраб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отке государственной политики и </w:t>
      </w:r>
      <w:r w:rsidR="006A522F" w:rsidRPr="006A522F">
        <w:rPr>
          <w:rFonts w:ascii="Times New Roman" w:eastAsia="Calibri" w:hAnsi="Times New Roman" w:cs="Times New Roman"/>
          <w:bCs/>
          <w:sz w:val="28"/>
          <w:szCs w:val="28"/>
        </w:rPr>
        <w:t>нормативно-правовому регулированию в сфере государс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твенного оборота недвижимости и </w:t>
      </w:r>
      <w:r w:rsidR="006A522F" w:rsidRPr="006A522F">
        <w:rPr>
          <w:rFonts w:ascii="Times New Roman" w:eastAsia="Calibri" w:hAnsi="Times New Roman" w:cs="Times New Roman"/>
          <w:bCs/>
          <w:sz w:val="28"/>
          <w:szCs w:val="28"/>
        </w:rPr>
        <w:t>земельно-имущественных отношений.</w:t>
      </w:r>
    </w:p>
    <w:p w:rsidR="006A522F" w:rsidRPr="006A522F" w:rsidRDefault="006A522F" w:rsidP="005E507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«На основании стратегии развития ведомства, которую мы разработали впервые с 2006 года, утверждена государственная программа «Национальная система пространственных данных». Росреестр стал платформой для принятия управленческих решений в сфере земли и недвижимости, </w:t>
      </w:r>
      <w:r w:rsidRPr="006A522F">
        <w:rPr>
          <w:rFonts w:ascii="Times New Roman" w:eastAsia="Calibri" w:hAnsi="Times New Roman" w:cs="Times New Roman"/>
          <w:bCs/>
          <w:sz w:val="28"/>
          <w:szCs w:val="28"/>
        </w:rPr>
        <w:t>– заявил он. </w:t>
      </w:r>
      <w:r w:rsidR="00F60D7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– Мы анализируем внутренние и </w:t>
      </w:r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внешние процессы, выявляем проблемные вопросы, проводим реинжиниринг. Переносим в законодательную плоскость необходимые для него изменения. Вместе с вами приняты 49 федеральных законов в интересах людей, бизнеса и государства. Многие из инициатив стали прорывными для отрасли и разрабатывались, в том числе для достижения целей госпрограммы».</w:t>
      </w:r>
    </w:p>
    <w:p w:rsidR="006A522F" w:rsidRPr="006A522F" w:rsidRDefault="006A522F" w:rsidP="005E507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sz w:val="28"/>
          <w:szCs w:val="28"/>
        </w:rPr>
        <w:t>Руководитель ведомства отметил, что ключевой задачей Службы остается обеспечение гарантий имущественных прав граждан.</w:t>
      </w:r>
    </w:p>
    <w:p w:rsidR="006A522F" w:rsidRPr="006A522F" w:rsidRDefault="006A522F" w:rsidP="005E507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«Мы продолжим работу по приоритетным направлениям деятельности, в числе которых совершенствование законодательства, организация работы на территории новых регионов Российской Федерации, завершение создания предприятия полного цикла – ППК «Роскадастр», оптимизация и автоматизация процессов в сфере регистрации прав, кадастрового учета, разрешительной деятельности и лицензирования»,</w:t>
      </w:r>
      <w:r w:rsidRPr="006A522F">
        <w:rPr>
          <w:rFonts w:ascii="Times New Roman" w:eastAsia="Calibri" w:hAnsi="Times New Roman" w:cs="Times New Roman"/>
          <w:bCs/>
          <w:sz w:val="28"/>
          <w:szCs w:val="28"/>
        </w:rPr>
        <w:t> – сказал он.</w:t>
      </w:r>
    </w:p>
    <w:p w:rsidR="006A522F" w:rsidRPr="006A522F" w:rsidRDefault="00F60D70" w:rsidP="005E507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Комитета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Сергей Гаврилов </w:t>
      </w:r>
      <w:r w:rsidR="006A522F" w:rsidRPr="006A522F">
        <w:rPr>
          <w:rFonts w:ascii="Times New Roman" w:eastAsia="Calibri" w:hAnsi="Times New Roman" w:cs="Times New Roman"/>
          <w:bCs/>
          <w:sz w:val="28"/>
          <w:szCs w:val="28"/>
        </w:rPr>
        <w:t xml:space="preserve">отметил высокие темпы, заданные </w:t>
      </w:r>
      <w:proofErr w:type="spellStart"/>
      <w:r w:rsidR="006A522F" w:rsidRPr="006A522F">
        <w:rPr>
          <w:rFonts w:ascii="Times New Roman" w:eastAsia="Calibri" w:hAnsi="Times New Roman" w:cs="Times New Roman"/>
          <w:bCs/>
          <w:sz w:val="28"/>
          <w:szCs w:val="28"/>
        </w:rPr>
        <w:t>Росреестром</w:t>
      </w:r>
      <w:proofErr w:type="spellEnd"/>
      <w:r w:rsidR="006A522F" w:rsidRPr="006A522F">
        <w:rPr>
          <w:rFonts w:ascii="Times New Roman" w:eastAsia="Calibri" w:hAnsi="Times New Roman" w:cs="Times New Roman"/>
          <w:bCs/>
          <w:sz w:val="28"/>
          <w:szCs w:val="28"/>
        </w:rPr>
        <w:t>, и качество реализуемых мероприятий, в том числе в законотворческой деятельности. </w:t>
      </w:r>
      <w:r w:rsidR="006A522F"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«Ведомством была проделана большая работа по совершенствованию земельного законодательства, упрощению оформления имущественных прав, </w:t>
      </w:r>
      <w:r w:rsidR="006A522F"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>снятию излишних администр</w:t>
      </w:r>
      <w:r w:rsidR="00C2747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ативных барьеров», – заявил он. </w:t>
      </w:r>
      <w:r w:rsidR="006A522F" w:rsidRPr="006A522F">
        <w:rPr>
          <w:rFonts w:ascii="Times New Roman" w:eastAsia="Calibri" w:hAnsi="Times New Roman" w:cs="Times New Roman"/>
          <w:bCs/>
          <w:sz w:val="28"/>
          <w:szCs w:val="28"/>
        </w:rPr>
        <w:t>Также глава Комитета напомнил, что совместно</w:t>
      </w:r>
      <w:r w:rsidR="006A522F"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 «сформированы правовые основы деятельности публично-правовой компании «Роскадастр», которая вместе с </w:t>
      </w:r>
      <w:proofErr w:type="spellStart"/>
      <w:r w:rsidR="006A522F"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Росреестром</w:t>
      </w:r>
      <w:proofErr w:type="spellEnd"/>
      <w:r w:rsidR="006A522F"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будет играть ключевую роль в создании единой системы пространственных данных».</w:t>
      </w:r>
    </w:p>
    <w:p w:rsidR="006A522F" w:rsidRPr="006A522F" w:rsidRDefault="006A522F" w:rsidP="005E507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«Если говорить в целом, то мы видим, что реализация Государственной программы «Национальная система пространственных данных» стала одним из важнейших направлений работы Росреестра. Многие решения в рамках этой программы являются уникальными, а мероприятия впервые осуществляются в истории современной России», </w:t>
      </w:r>
      <w:r w:rsidRPr="006A522F">
        <w:rPr>
          <w:rFonts w:ascii="Times New Roman" w:eastAsia="Calibri" w:hAnsi="Times New Roman" w:cs="Times New Roman"/>
          <w:bCs/>
          <w:sz w:val="28"/>
          <w:szCs w:val="28"/>
        </w:rPr>
        <w:t>– сказал Сергей Гаврилов.</w:t>
      </w:r>
    </w:p>
    <w:p w:rsidR="006A522F" w:rsidRPr="006A522F" w:rsidRDefault="006A522F" w:rsidP="005E507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sz w:val="28"/>
          <w:szCs w:val="28"/>
        </w:rPr>
        <w:t>Подробнее об основных направлениях работы ведомства рассказали заместители руководителя Росреестра.</w:t>
      </w:r>
    </w:p>
    <w:p w:rsidR="006A522F" w:rsidRPr="006A522F" w:rsidRDefault="005E507E" w:rsidP="005E507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Статс-секретарь </w:t>
      </w:r>
      <w:r w:rsidR="006A522F" w:rsidRPr="006A52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Алексей </w:t>
      </w:r>
      <w:proofErr w:type="spellStart"/>
      <w:r w:rsidR="006A522F" w:rsidRPr="006A522F">
        <w:rPr>
          <w:rFonts w:ascii="Times New Roman" w:eastAsia="Calibri" w:hAnsi="Times New Roman" w:cs="Times New Roman"/>
          <w:b/>
          <w:bCs/>
          <w:sz w:val="28"/>
          <w:szCs w:val="28"/>
        </w:rPr>
        <w:t>Бутовецкий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A522F" w:rsidRPr="006A522F">
        <w:rPr>
          <w:rFonts w:ascii="Times New Roman" w:eastAsia="Calibri" w:hAnsi="Times New Roman" w:cs="Times New Roman"/>
          <w:bCs/>
          <w:sz w:val="28"/>
          <w:szCs w:val="28"/>
        </w:rPr>
        <w:t>остановился на вопроса</w:t>
      </w:r>
      <w:r w:rsidR="00D4326F">
        <w:rPr>
          <w:rFonts w:ascii="Times New Roman" w:eastAsia="Calibri" w:hAnsi="Times New Roman" w:cs="Times New Roman"/>
          <w:bCs/>
          <w:sz w:val="28"/>
          <w:szCs w:val="28"/>
        </w:rPr>
        <w:t xml:space="preserve">х нормотворческой деятельности. </w:t>
      </w:r>
      <w:bookmarkStart w:id="0" w:name="_GoBack"/>
      <w:bookmarkEnd w:id="0"/>
      <w:r w:rsidR="006A522F"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«49 принятых при участии Росреестра законов инициировались Правительством Российской Федерации, депутатами Государственной Думы, сенаторами Российской Федерации. Сейчас в нашем портфеле еще 17 законопроектов. Важно, что при их разработке мы ставим себя на место получателя государственных услуг, гражданина, бизнесмена и последовательно проходим все предлагаемые процедуры, рассчитываем ожидаемые эффекты»,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сказал он.</w:t>
      </w:r>
    </w:p>
    <w:p w:rsidR="006A522F" w:rsidRPr="006A522F" w:rsidRDefault="006A522F" w:rsidP="005E507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sz w:val="28"/>
          <w:szCs w:val="28"/>
        </w:rPr>
        <w:t xml:space="preserve">Также Алексей </w:t>
      </w:r>
      <w:proofErr w:type="spellStart"/>
      <w:r w:rsidRPr="006A522F">
        <w:rPr>
          <w:rFonts w:ascii="Times New Roman" w:eastAsia="Calibri" w:hAnsi="Times New Roman" w:cs="Times New Roman"/>
          <w:bCs/>
          <w:sz w:val="28"/>
          <w:szCs w:val="28"/>
        </w:rPr>
        <w:t>Бутовецкий</w:t>
      </w:r>
      <w:proofErr w:type="spellEnd"/>
      <w:r w:rsidRPr="006A522F">
        <w:rPr>
          <w:rFonts w:ascii="Times New Roman" w:eastAsia="Calibri" w:hAnsi="Times New Roman" w:cs="Times New Roman"/>
          <w:bCs/>
          <w:sz w:val="28"/>
          <w:szCs w:val="28"/>
        </w:rPr>
        <w:t xml:space="preserve"> отметил ключевые законодательные решения для людей, среди которых «гаражная амнистия», «дачная амнистия 2.0», сокращение размера государственной пошлины за регистрацию дополнительных соглашений к договорам об аренде недвижимости.</w:t>
      </w:r>
    </w:p>
    <w:p w:rsidR="006A522F" w:rsidRPr="006A522F" w:rsidRDefault="006A522F" w:rsidP="005E507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ведомства, руководитель ци</w:t>
      </w:r>
      <w:r w:rsidR="005E507E">
        <w:rPr>
          <w:rFonts w:ascii="Times New Roman" w:eastAsia="Calibri" w:hAnsi="Times New Roman" w:cs="Times New Roman"/>
          <w:bCs/>
          <w:sz w:val="28"/>
          <w:szCs w:val="28"/>
        </w:rPr>
        <w:t xml:space="preserve">фровой трансформации Росреестра </w:t>
      </w:r>
      <w:r w:rsidRPr="006A522F">
        <w:rPr>
          <w:rFonts w:ascii="Times New Roman" w:eastAsia="Calibri" w:hAnsi="Times New Roman" w:cs="Times New Roman"/>
          <w:b/>
          <w:bCs/>
          <w:sz w:val="28"/>
          <w:szCs w:val="28"/>
        </w:rPr>
        <w:t>Елена Мартынова</w:t>
      </w:r>
      <w:r w:rsidR="005E50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A522F">
        <w:rPr>
          <w:rFonts w:ascii="Times New Roman" w:eastAsia="Calibri" w:hAnsi="Times New Roman" w:cs="Times New Roman"/>
          <w:bCs/>
          <w:sz w:val="28"/>
          <w:szCs w:val="28"/>
        </w:rPr>
        <w:t>рассказала, что «</w:t>
      </w:r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особое внимание Росреестр уделяет повышению качества услуг, а также выстраиванию открытого диалога и обратной связи с заявителями. Прежде всего мы работаем в интересах людей</w:t>
      </w:r>
      <w:r w:rsidRPr="006A522F">
        <w:rPr>
          <w:rFonts w:ascii="Times New Roman" w:eastAsia="Calibri" w:hAnsi="Times New Roman" w:cs="Times New Roman"/>
          <w:bCs/>
          <w:sz w:val="28"/>
          <w:szCs w:val="28"/>
        </w:rPr>
        <w:t>», – сказала она.</w:t>
      </w:r>
    </w:p>
    <w:p w:rsidR="006A522F" w:rsidRPr="006A522F" w:rsidRDefault="006A522F" w:rsidP="006A522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Я хочу показать конкретные результаты такой работы на примере утверждённых Принципов стратегического развития Ведомства. Первый - </w:t>
      </w:r>
      <w:proofErr w:type="spellStart"/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клиентоориентированность</w:t>
      </w:r>
      <w:proofErr w:type="spellEnd"/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. Для поддержки развития рынка земли и недвижимости, учитывая социальную значимость наших услуг, мы организовали консультации в 2150 флагманских МФЦ. Более 50 тысяч человек уже воспользовались этой возможностью, что снизило в три раза процент типовых ошибок. Второй Принцип – </w:t>
      </w:r>
      <w:proofErr w:type="spellStart"/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экосистемность</w:t>
      </w:r>
      <w:proofErr w:type="spellEnd"/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. Мы подключили профессиональных участников рынка к веб-сервисам Росреестра через «прямой доступ», заключили 172 соглашения, организовали техническую и методологическую поддержку, решили более 16 тысяч обращений и инцидентов. Благодаря взаимодействию с кредитными организациями, застройщиками, органами власти на всех уровнях – мы увеличили долю оказания электронных услуг в 9 раз только по электронной ипотеке. Еще один принцип, это скорость – создание единой системы, обеспечивающей полный производственный цикл. Наглядным примером стал проект «Стоп-бумага» - переход на электронное взаимодействие с МФЦ. Это решение позволило сократить до 2 дней </w:t>
      </w:r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>сроки учетно-регистрационных действий, исключить формирование 11 млн бумажных дел, в результате чего существенно сократились логистические и другие расходы. Четвёртый принцип - технологичность. Мы вводим в промышленную эксплуатацию новые цифровые сервисы, в том числе с использованием технологий искусственного интеллекта, выводим социально значимые услуги на ЕПГУ - уже доступно 12 услуг Росреестра. Выполненная работа обеспечила гарантию имущественных прав правообладателей, сократила минимум в 2 раза долю приостановлений и отказов, и обеспечила людям возможность получать услуги Росреестра в электронном виде или посещая только 1 раз офис банка или застройщика при заключении сделок, а это бесшовный клиентский путь в любой точке нашей страны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», – добавила </w:t>
      </w:r>
      <w:r w:rsidRPr="006A522F">
        <w:rPr>
          <w:rFonts w:ascii="Times New Roman" w:eastAsia="Calibri" w:hAnsi="Times New Roman" w:cs="Times New Roman"/>
          <w:b/>
          <w:bCs/>
          <w:sz w:val="28"/>
          <w:szCs w:val="28"/>
        </w:rPr>
        <w:t>Елена Мартынова</w:t>
      </w:r>
      <w:r w:rsidRPr="006A522F">
        <w:rPr>
          <w:rFonts w:ascii="Times New Roman" w:eastAsia="Calibri" w:hAnsi="Times New Roman" w:cs="Times New Roman"/>
          <w:bCs/>
          <w:sz w:val="28"/>
          <w:szCs w:val="28"/>
        </w:rPr>
        <w:t>, отметив значимость командной работы для достижения результатов.</w:t>
      </w:r>
    </w:p>
    <w:p w:rsidR="006A522F" w:rsidRPr="006A522F" w:rsidRDefault="006A522F" w:rsidP="006A522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sz w:val="28"/>
          <w:szCs w:val="28"/>
        </w:rPr>
        <w:t>Заме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ститель руководителя Росреестра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Татьяна Громова </w:t>
      </w:r>
      <w:r w:rsidRPr="006A522F">
        <w:rPr>
          <w:rFonts w:ascii="Times New Roman" w:eastAsia="Calibri" w:hAnsi="Times New Roman" w:cs="Times New Roman"/>
          <w:bCs/>
          <w:sz w:val="28"/>
          <w:szCs w:val="28"/>
        </w:rPr>
        <w:t>остановилась на вопросах создания полного и точного реестра</w:t>
      </w:r>
      <w:r w:rsidRPr="006A522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6A522F" w:rsidRPr="006A522F" w:rsidRDefault="006A522F" w:rsidP="006A522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«На сегодняшний день в ЕГРН содержатся сведения о 173,5 млн объектах недвижимости, 35,6% из них – земельные участки. С 2020 года количество участков с границами увеличилось на 10%. Также за этот период отмечается значительный прогресс во внесении границ между субъектами Российской Федерации и муниципальными образованиями. В части границ территориальных зон в ЕГРН внесены сведения, превосходящие данные за предыдущие восемь лет в 2,5 раза. В интересах людей и для совершенствования инструмента территориального планирования мы продолжаем проводить комплексные кадастровые работы, а также наполнять ЕГРН сведениями о правообладателях», – </w:t>
      </w:r>
      <w:r w:rsidRPr="006A522F">
        <w:rPr>
          <w:rFonts w:ascii="Times New Roman" w:eastAsia="Calibri" w:hAnsi="Times New Roman" w:cs="Times New Roman"/>
          <w:bCs/>
          <w:sz w:val="28"/>
          <w:szCs w:val="28"/>
        </w:rPr>
        <w:t>отметила она.</w:t>
      </w:r>
    </w:p>
    <w:p w:rsidR="006A522F" w:rsidRPr="006A522F" w:rsidRDefault="006A522F" w:rsidP="006A522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sz w:val="28"/>
          <w:szCs w:val="28"/>
        </w:rPr>
        <w:t>Доклад зам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естителя руководителя ведомства </w:t>
      </w:r>
      <w:r w:rsidRPr="006A522F">
        <w:rPr>
          <w:rFonts w:ascii="Times New Roman" w:eastAsia="Calibri" w:hAnsi="Times New Roman" w:cs="Times New Roman"/>
          <w:b/>
          <w:bCs/>
          <w:sz w:val="28"/>
          <w:szCs w:val="28"/>
        </w:rPr>
        <w:t>Максима Смирнова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A522F">
        <w:rPr>
          <w:rFonts w:ascii="Times New Roman" w:eastAsia="Calibri" w:hAnsi="Times New Roman" w:cs="Times New Roman"/>
          <w:bCs/>
          <w:sz w:val="28"/>
          <w:szCs w:val="28"/>
        </w:rPr>
        <w:t>был посвящен мероприятиям по повышению эфф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ективности использования земли. </w:t>
      </w:r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«Внедрение современных методов надзора, расширение парка </w:t>
      </w:r>
      <w:proofErr w:type="spellStart"/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беспилотников</w:t>
      </w:r>
      <w:proofErr w:type="spellEnd"/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позволило нам в пять раз увеличить площадь обследованных дистанционными методами земель, выявить для вовлечения в оборот более 220 тыс. гектаров», </w:t>
      </w:r>
      <w:r w:rsidRPr="006A522F">
        <w:rPr>
          <w:rFonts w:ascii="Times New Roman" w:eastAsia="Calibri" w:hAnsi="Times New Roman" w:cs="Times New Roman"/>
          <w:bCs/>
          <w:sz w:val="28"/>
          <w:szCs w:val="28"/>
        </w:rPr>
        <w:t>– отметил он.</w:t>
      </w:r>
    </w:p>
    <w:p w:rsidR="006A522F" w:rsidRPr="006A522F" w:rsidRDefault="006A522F" w:rsidP="006A522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sz w:val="28"/>
          <w:szCs w:val="28"/>
        </w:rPr>
        <w:t>Отдельно заместитель руководителя Службы остановился на работе, которую проводит ведомство на территории четырех новых регионов Российской Федерации. </w:t>
      </w:r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«С января 2023 года в Донецкой Народной Республике, Луганской Народной Республике, Запорожской и Херсонской областях в полном объеме предоставляются государственные услуги Росреестра, обеспечен гражданский оборот недвижимости и проводится разграничение прав на имущество между уровнями власти, налажено оказание </w:t>
      </w:r>
      <w:proofErr w:type="spellStart"/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госуслуг</w:t>
      </w:r>
      <w:proofErr w:type="spellEnd"/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через МФЦ»</w:t>
      </w:r>
      <w:r w:rsidRPr="006A522F">
        <w:rPr>
          <w:rFonts w:ascii="Times New Roman" w:eastAsia="Calibri" w:hAnsi="Times New Roman" w:cs="Times New Roman"/>
          <w:bCs/>
          <w:sz w:val="28"/>
          <w:szCs w:val="28"/>
        </w:rPr>
        <w:t>, – заявил Максим Смирнов.</w:t>
      </w:r>
    </w:p>
    <w:p w:rsidR="006A522F" w:rsidRPr="006A522F" w:rsidRDefault="006A522F" w:rsidP="006A522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sz w:val="28"/>
          <w:szCs w:val="28"/>
        </w:rPr>
        <w:t>Заме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ститель руководителя Росреестра </w:t>
      </w:r>
      <w:r w:rsidRPr="006A52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Наталья </w:t>
      </w:r>
      <w:proofErr w:type="spellStart"/>
      <w:r w:rsidRPr="006A522F">
        <w:rPr>
          <w:rFonts w:ascii="Times New Roman" w:eastAsia="Calibri" w:hAnsi="Times New Roman" w:cs="Times New Roman"/>
          <w:b/>
          <w:bCs/>
          <w:sz w:val="28"/>
          <w:szCs w:val="28"/>
        </w:rPr>
        <w:t>Бурданова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A522F">
        <w:rPr>
          <w:rFonts w:ascii="Times New Roman" w:eastAsia="Calibri" w:hAnsi="Times New Roman" w:cs="Times New Roman"/>
          <w:bCs/>
          <w:sz w:val="28"/>
          <w:szCs w:val="28"/>
        </w:rPr>
        <w:t>доложила об исполнении ведомством государственных программ и о достигнутых в результате этого эффектах.</w:t>
      </w:r>
    </w:p>
    <w:p w:rsidR="006A522F" w:rsidRPr="006A522F" w:rsidRDefault="006A522F" w:rsidP="006A522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«В 2022 году Служба принимала участие в реализации четырех госпрограмм: «Обеспечение доступным и комфортным жильем и коммунальными услугами </w:t>
      </w:r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>граждан Российской Федерации», «Информационное общество», «Космическая деятельность России» и ключевая для Росреестра государственная программа – «Национальная система пространственных данных»</w:t>
      </w:r>
      <w:r w:rsidRPr="006A522F">
        <w:rPr>
          <w:rFonts w:ascii="Times New Roman" w:eastAsia="Calibri" w:hAnsi="Times New Roman" w:cs="Times New Roman"/>
          <w:bCs/>
          <w:sz w:val="28"/>
          <w:szCs w:val="28"/>
        </w:rPr>
        <w:t>. </w:t>
      </w:r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По итогам 2022 года, который явился первым годом реализации программы, все ее показатели исполнены на 100%. Также наблюдается стабильный прирост поступлений в бюджетную систему Российской Федерации в результате мер, принимаемых </w:t>
      </w:r>
      <w:proofErr w:type="spellStart"/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Росреестром</w:t>
      </w:r>
      <w:proofErr w:type="spellEnd"/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в координации с органами государственной власти Российской Федерации и профессионал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ьным сообществом», </w:t>
      </w:r>
      <w:r w:rsidRPr="006A522F">
        <w:rPr>
          <w:rFonts w:ascii="Times New Roman" w:eastAsia="Calibri" w:hAnsi="Times New Roman" w:cs="Times New Roman"/>
          <w:bCs/>
          <w:sz w:val="28"/>
          <w:szCs w:val="28"/>
        </w:rPr>
        <w:t>– заявила она.</w:t>
      </w:r>
    </w:p>
    <w:p w:rsidR="006A522F" w:rsidRPr="006A522F" w:rsidRDefault="006A522F" w:rsidP="006A522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sz w:val="28"/>
          <w:szCs w:val="28"/>
        </w:rPr>
        <w:t>Генера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льный директор ППК «Роскадастр» </w:t>
      </w:r>
      <w:r w:rsidRPr="006A522F">
        <w:rPr>
          <w:rFonts w:ascii="Times New Roman" w:eastAsia="Calibri" w:hAnsi="Times New Roman" w:cs="Times New Roman"/>
          <w:b/>
          <w:bCs/>
          <w:sz w:val="28"/>
          <w:szCs w:val="28"/>
        </w:rPr>
        <w:t>Владислав Жданов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A522F">
        <w:rPr>
          <w:rFonts w:ascii="Times New Roman" w:eastAsia="Calibri" w:hAnsi="Times New Roman" w:cs="Times New Roman"/>
          <w:bCs/>
          <w:sz w:val="28"/>
          <w:szCs w:val="28"/>
        </w:rPr>
        <w:t>доложил о деятельности публично-правовой компании. Создание предприятия полного цикла в сфере земли и недвижимости завершится в январе 2024 года после присоединения АО «</w:t>
      </w:r>
      <w:proofErr w:type="spellStart"/>
      <w:r w:rsidRPr="006A522F">
        <w:rPr>
          <w:rFonts w:ascii="Times New Roman" w:eastAsia="Calibri" w:hAnsi="Times New Roman" w:cs="Times New Roman"/>
          <w:bCs/>
          <w:sz w:val="28"/>
          <w:szCs w:val="28"/>
        </w:rPr>
        <w:t>Роскартография</w:t>
      </w:r>
      <w:proofErr w:type="spellEnd"/>
      <w:r w:rsidRPr="006A522F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CF374B" w:rsidRPr="00CF374B" w:rsidRDefault="006A522F" w:rsidP="006A52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«Роскадастр является частью системы Большого Росреестра. Выполняя стоящие перед нами задачи, мы уделяем большое внимание принципу </w:t>
      </w:r>
      <w:proofErr w:type="spellStart"/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клиентоцентричности</w:t>
      </w:r>
      <w:proofErr w:type="spellEnd"/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 работаем над совершенствованием сервисов для максимального комфортного получения населением, бизнесом и государством предоставляемых услуг,</w:t>
      </w:r>
      <w:r w:rsidRPr="006A522F">
        <w:rPr>
          <w:rFonts w:ascii="Times New Roman" w:eastAsia="Calibri" w:hAnsi="Times New Roman" w:cs="Times New Roman"/>
          <w:bCs/>
          <w:sz w:val="28"/>
          <w:szCs w:val="28"/>
        </w:rPr>
        <w:t> – заявил Владислав Жданов. </w:t>
      </w:r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– В этом году ключевые мероприятия компании запланированы в рамках реализации трех государственных программ: «Национальная программа пространственных данных», «Космическая деятельность России» и «Информационное общество». До конца 2023 года мы выполним не менее 200 миллионов процедур по обеспечению ведения ЕГРН и предоставления сведений из ЕГРН, оцифруем около 22,3 миллионов томов реестровых дел, определим координаты характерных точек границ 429,5 тысяч объектов недвижимости в рамках исправления реестровых ошибок».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8E278B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78B" w:rsidRDefault="008E278B">
      <w:pPr>
        <w:spacing w:after="0" w:line="240" w:lineRule="auto"/>
      </w:pPr>
      <w:r>
        <w:separator/>
      </w:r>
    </w:p>
  </w:endnote>
  <w:endnote w:type="continuationSeparator" w:id="0">
    <w:p w:rsidR="008E278B" w:rsidRDefault="008E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78B" w:rsidRDefault="008E278B">
      <w:pPr>
        <w:spacing w:after="0" w:line="240" w:lineRule="auto"/>
      </w:pPr>
      <w:r>
        <w:separator/>
      </w:r>
    </w:p>
  </w:footnote>
  <w:footnote w:type="continuationSeparator" w:id="0">
    <w:p w:rsidR="008E278B" w:rsidRDefault="008E2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012FD"/>
    <w:rsid w:val="00072FF4"/>
    <w:rsid w:val="000A111F"/>
    <w:rsid w:val="000A3BEE"/>
    <w:rsid w:val="000B3C35"/>
    <w:rsid w:val="000F0F07"/>
    <w:rsid w:val="00105E04"/>
    <w:rsid w:val="001F3980"/>
    <w:rsid w:val="0023144D"/>
    <w:rsid w:val="0024387E"/>
    <w:rsid w:val="00296584"/>
    <w:rsid w:val="002A7703"/>
    <w:rsid w:val="002D3275"/>
    <w:rsid w:val="0034104E"/>
    <w:rsid w:val="0037475B"/>
    <w:rsid w:val="003C36D6"/>
    <w:rsid w:val="0041190C"/>
    <w:rsid w:val="00444E74"/>
    <w:rsid w:val="00446818"/>
    <w:rsid w:val="00470F90"/>
    <w:rsid w:val="00477694"/>
    <w:rsid w:val="00515CD5"/>
    <w:rsid w:val="0058459D"/>
    <w:rsid w:val="00584D0E"/>
    <w:rsid w:val="005B1726"/>
    <w:rsid w:val="005B56F2"/>
    <w:rsid w:val="005E110E"/>
    <w:rsid w:val="005E507E"/>
    <w:rsid w:val="005E60F3"/>
    <w:rsid w:val="00654A72"/>
    <w:rsid w:val="00654EE6"/>
    <w:rsid w:val="006744D8"/>
    <w:rsid w:val="00691B2F"/>
    <w:rsid w:val="006A522F"/>
    <w:rsid w:val="0070555E"/>
    <w:rsid w:val="00743E3C"/>
    <w:rsid w:val="0077466C"/>
    <w:rsid w:val="00787F93"/>
    <w:rsid w:val="007A25B8"/>
    <w:rsid w:val="007A2A78"/>
    <w:rsid w:val="007F567D"/>
    <w:rsid w:val="00800763"/>
    <w:rsid w:val="008421FF"/>
    <w:rsid w:val="00866B6B"/>
    <w:rsid w:val="00867A11"/>
    <w:rsid w:val="00890A71"/>
    <w:rsid w:val="008B74AF"/>
    <w:rsid w:val="008C6897"/>
    <w:rsid w:val="008D7164"/>
    <w:rsid w:val="008D7A24"/>
    <w:rsid w:val="008E278B"/>
    <w:rsid w:val="0091336D"/>
    <w:rsid w:val="009C53B6"/>
    <w:rsid w:val="009E1D67"/>
    <w:rsid w:val="00A32927"/>
    <w:rsid w:val="00A357F4"/>
    <w:rsid w:val="00A64E18"/>
    <w:rsid w:val="00A833DC"/>
    <w:rsid w:val="00AB6803"/>
    <w:rsid w:val="00B17273"/>
    <w:rsid w:val="00B252F6"/>
    <w:rsid w:val="00B7027B"/>
    <w:rsid w:val="00BA0773"/>
    <w:rsid w:val="00BB51B9"/>
    <w:rsid w:val="00BB5F8B"/>
    <w:rsid w:val="00C2747D"/>
    <w:rsid w:val="00CF374B"/>
    <w:rsid w:val="00CF6E08"/>
    <w:rsid w:val="00D4326F"/>
    <w:rsid w:val="00D43EB1"/>
    <w:rsid w:val="00D75255"/>
    <w:rsid w:val="00DA227D"/>
    <w:rsid w:val="00DC2396"/>
    <w:rsid w:val="00DF4926"/>
    <w:rsid w:val="00E00A4E"/>
    <w:rsid w:val="00E666BD"/>
    <w:rsid w:val="00E9340A"/>
    <w:rsid w:val="00EA5909"/>
    <w:rsid w:val="00EF13F5"/>
    <w:rsid w:val="00F11092"/>
    <w:rsid w:val="00F60D70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8A56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press23@23.kada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2DFF9-E9FB-4B2A-ADE9-63626D71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1457</Words>
  <Characters>8526</Characters>
  <Application>Microsoft Office Word</Application>
  <DocSecurity>0</DocSecurity>
  <Lines>275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7</cp:revision>
  <dcterms:created xsi:type="dcterms:W3CDTF">2023-03-10T06:59:00Z</dcterms:created>
  <dcterms:modified xsi:type="dcterms:W3CDTF">2023-03-29T08:15:00Z</dcterms:modified>
</cp:coreProperties>
</file>