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B3" w:rsidRDefault="009354B3" w:rsidP="009354B3">
      <w:pPr>
        <w:jc w:val="center"/>
      </w:pPr>
      <w:r>
        <w:t>Порядок пользования приборами учета коммунальных услуг без проведения очередной проверки в 2020 году</w:t>
      </w:r>
    </w:p>
    <w:p w:rsidR="009354B3" w:rsidRDefault="009354B3" w:rsidP="009354B3">
      <w:r>
        <w:t xml:space="preserve">  </w:t>
      </w:r>
    </w:p>
    <w:p w:rsidR="009354B3" w:rsidRDefault="009354B3" w:rsidP="009354B3">
      <w:r>
        <w:tab/>
        <w:t xml:space="preserve"> Постановлением Правительства РФ от 06.05.2011 № 354 утверждены правила предоставления коммунальных услуг собственникам и пользователям помещений в многоквартирных домах и жилых домов, согласно которым предусмотрено периодическое проведение проверок состояния приборов учета коммунальных услуг.</w:t>
      </w:r>
    </w:p>
    <w:p w:rsidR="009354B3" w:rsidRDefault="009354B3" w:rsidP="009354B3">
      <w:r>
        <w:tab/>
        <w:t xml:space="preserve">При истечении </w:t>
      </w:r>
      <w:proofErr w:type="spellStart"/>
      <w:r>
        <w:t>межповерочного</w:t>
      </w:r>
      <w:proofErr w:type="spellEnd"/>
      <w:r>
        <w:t xml:space="preserve"> интервала поверки прибор учета считается вышедшим из строя, и его показания не могут использоваться при расчете платы за коммунальные услуги согласно подпункту «д» пункта 81(12) указанных Правил.</w:t>
      </w:r>
    </w:p>
    <w:p w:rsidR="009354B3" w:rsidRDefault="009354B3" w:rsidP="009354B3">
      <w:r>
        <w:tab/>
        <w:t>Действие данной нормы приостановлено постановлением Правительства Российской Федерации от 02.04.2020 № 424 до 1 января 2021 года.</w:t>
      </w:r>
    </w:p>
    <w:p w:rsidR="009354B3" w:rsidRDefault="009354B3" w:rsidP="009354B3">
      <w:r>
        <w:tab/>
        <w:t xml:space="preserve">До 2021 года физические лица – потребители коммунальных услуг могут использовать все бытовые приборы учета без очередной поверки пояснили </w:t>
      </w:r>
      <w:proofErr w:type="spellStart"/>
      <w:r>
        <w:t>Росстандарт</w:t>
      </w:r>
      <w:proofErr w:type="spellEnd"/>
      <w:r>
        <w:t xml:space="preserve"> и </w:t>
      </w:r>
      <w:proofErr w:type="spellStart"/>
      <w:r>
        <w:t>Росаккредитация</w:t>
      </w:r>
      <w:proofErr w:type="spellEnd"/>
      <w:r>
        <w:t xml:space="preserve"> в письме от 21.04.2020 № AA‑275/04/НС-73. Это касается и тех счетчиков, срок поверки которых истек. Их показания должны приниматься для расчета оплаты коммунальных услуг</w:t>
      </w:r>
      <w:r w:rsidR="00C24CEF">
        <w:t>.</w:t>
      </w:r>
    </w:p>
    <w:p w:rsidR="007763C6" w:rsidRDefault="009354B3" w:rsidP="009354B3">
      <w:r>
        <w:tab/>
        <w:t>Граждане, обратившиеся с заявкой на выполнение соответствующих работ, должны быть извещены организациями и индивидуальными предпринимателям, выполняющими работы по поверке бытовых приборов учета.</w:t>
      </w:r>
    </w:p>
    <w:p w:rsidR="006B4180" w:rsidRDefault="006B4180" w:rsidP="009354B3"/>
    <w:p w:rsidR="006B4180" w:rsidRDefault="006B4180" w:rsidP="009354B3"/>
    <w:p w:rsidR="006B4180" w:rsidRDefault="006B4180" w:rsidP="006B4180">
      <w:r>
        <w:t xml:space="preserve">Помощник прокурора района </w:t>
      </w:r>
      <w:r>
        <w:tab/>
      </w:r>
      <w:r>
        <w:tab/>
      </w:r>
      <w:r>
        <w:tab/>
      </w:r>
      <w:r>
        <w:tab/>
      </w:r>
      <w:r>
        <w:tab/>
        <w:t xml:space="preserve">        А.А. Баскаков</w:t>
      </w:r>
      <w:bookmarkStart w:id="0" w:name="_GoBack"/>
      <w:bookmarkEnd w:id="0"/>
    </w:p>
    <w:sectPr w:rsidR="006B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BF"/>
    <w:rsid w:val="003A41F5"/>
    <w:rsid w:val="006B4180"/>
    <w:rsid w:val="007763C6"/>
    <w:rsid w:val="009354B3"/>
    <w:rsid w:val="00C24CEF"/>
    <w:rsid w:val="00F4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9454"/>
  <w15:chartTrackingRefBased/>
  <w15:docId w15:val="{97639A7F-2FB2-4792-A160-771657EE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6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Баскаков</dc:creator>
  <cp:keywords/>
  <dc:description/>
  <cp:lastModifiedBy>Алексей Баскаков</cp:lastModifiedBy>
  <cp:revision>4</cp:revision>
  <dcterms:created xsi:type="dcterms:W3CDTF">2020-09-12T08:33:00Z</dcterms:created>
  <dcterms:modified xsi:type="dcterms:W3CDTF">2020-09-12T11:06:00Z</dcterms:modified>
</cp:coreProperties>
</file>