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1 сентября 2021 года вступает в силу закон о «гаражной амнистии»</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С 1 сентября 2021 года вступает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млн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Росреестр разъяснил, как будет работать «гаражная амнистия».</w:t>
      </w:r>
    </w:p>
    <w:p>
      <w:pPr>
        <w:spacing w:after="120" w:line="360" w:lineRule="auto"/>
        <w:ind w:firstLine="709"/>
        <w:jc w:val="both"/>
        <w:rPr>
          <w:rFonts w:ascii="Times New Roman" w:hAnsi="Times New Roman" w:cs="Times New Roman"/>
          <w:bCs/>
          <w:i/>
          <w:sz w:val="28"/>
        </w:rPr>
      </w:pPr>
      <w:r>
        <w:rPr>
          <w:rFonts w:ascii="Times New Roman" w:hAnsi="Times New Roman" w:cs="Times New Roman"/>
          <w:bCs/>
          <w:i/>
          <w:sz w:val="28"/>
        </w:rPr>
        <w:t xml:space="preserve">«Росреестр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методичка для граждан. Будем обеспечивать реализацию закона на местах, окажем максимальное содействие гражданам,» </w:t>
      </w:r>
      <w:r>
        <w:rPr>
          <w:rFonts w:ascii="Times New Roman" w:hAnsi="Times New Roman" w:cs="Times New Roman"/>
          <w:bCs/>
          <w:sz w:val="28"/>
        </w:rPr>
        <w:t xml:space="preserve">– отметил </w:t>
      </w:r>
      <w:r>
        <w:rPr>
          <w:rFonts w:ascii="Times New Roman" w:hAnsi="Times New Roman" w:cs="Times New Roman"/>
          <w:b/>
          <w:bCs/>
          <w:sz w:val="28"/>
        </w:rPr>
        <w:t xml:space="preserve">руководитель Росреестра </w:t>
      </w:r>
      <w:r>
        <w:rPr>
          <w:rFonts w:ascii="Times New Roman" w:hAnsi="Times New Roman" w:cs="Times New Roman"/>
          <w:b/>
          <w:bCs/>
          <w:sz w:val="28"/>
        </w:rPr>
        <w:t xml:space="preserve">Олег </w:t>
      </w:r>
      <w:proofErr w:type="spellStart"/>
      <w:r>
        <w:rPr>
          <w:rFonts w:ascii="Times New Roman" w:hAnsi="Times New Roman" w:cs="Times New Roman"/>
          <w:b/>
          <w:bCs/>
          <w:sz w:val="28"/>
        </w:rPr>
        <w:t>Скуфинский</w:t>
      </w:r>
      <w:proofErr w:type="spellEnd"/>
      <w:r>
        <w:rPr>
          <w:rFonts w:ascii="Times New Roman" w:hAnsi="Times New Roman" w:cs="Times New Roman"/>
          <w:b/>
          <w:bCs/>
          <w:sz w:val="28"/>
        </w:rPr>
        <w:t>.</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В частности, согласно изданному приказу Росреестра, территориальные органы ведомства и филиалы ФГБУ «ФКП Росреестра» будут консультировать граждан по </w:t>
      </w:r>
      <w:r>
        <w:rPr>
          <w:rFonts w:ascii="Times New Roman" w:hAnsi="Times New Roman" w:cs="Times New Roman"/>
          <w:bCs/>
          <w:sz w:val="28"/>
        </w:rPr>
        <w:lastRenderedPageBreak/>
        <w:t>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Кто сможет воспользоваться законом?</w:t>
      </w:r>
      <w:bookmarkStart w:id="0" w:name="_GoBack"/>
      <w:bookmarkEnd w:id="0"/>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государственной или муниципальной.</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Не попадают под «гаражную амнистию» самовольные постройки и подземные </w:t>
      </w:r>
      <w:proofErr w:type="gramStart"/>
      <w:r>
        <w:rPr>
          <w:rFonts w:ascii="Times New Roman" w:hAnsi="Times New Roman" w:cs="Times New Roman"/>
          <w:bCs/>
          <w:sz w:val="28"/>
        </w:rPr>
        <w:t>гаражи</w:t>
      </w:r>
      <w:proofErr w:type="gramEnd"/>
      <w:r>
        <w:rPr>
          <w:rFonts w:ascii="Times New Roman" w:hAnsi="Times New Roman" w:cs="Times New Roman"/>
          <w:bCs/>
          <w:sz w:val="28"/>
        </w:rPr>
        <w:t xml:space="preserve"> при многоэтажках и офисных комплексах, а также гаражи, возведенные после вступления в силу Градостроительного кодекса РФ.</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Методичка для граждан: «гаражная амнистия» за 8 шагов</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w:t>
      </w:r>
      <w:hyperlink r:id="rId8" w:history="1">
        <w:r>
          <w:rPr>
            <w:rStyle w:val="ab"/>
            <w:rFonts w:ascii="Times New Roman" w:hAnsi="Times New Roman" w:cs="Times New Roman"/>
            <w:bCs/>
            <w:sz w:val="28"/>
          </w:rPr>
          <w:t>методических рекомендациях</w:t>
        </w:r>
      </w:hyperlink>
      <w:r>
        <w:rPr>
          <w:rFonts w:ascii="Times New Roman" w:hAnsi="Times New Roman" w:cs="Times New Roman"/>
          <w:bCs/>
          <w:sz w:val="28"/>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w:t>
      </w:r>
      <w:proofErr w:type="gramStart"/>
      <w:r>
        <w:rPr>
          <w:rFonts w:ascii="Times New Roman" w:hAnsi="Times New Roman" w:cs="Times New Roman"/>
          <w:bCs/>
          <w:sz w:val="28"/>
        </w:rPr>
        <w:t>добросовестное</w:t>
      </w:r>
      <w:proofErr w:type="gramEnd"/>
      <w:r>
        <w:rPr>
          <w:rFonts w:ascii="Times New Roman" w:hAnsi="Times New Roman" w:cs="Times New Roman"/>
          <w:bCs/>
          <w:sz w:val="28"/>
        </w:rPr>
        <w:t xml:space="preserve"> использование, ранее полученное решение о распределении гаража, документы технической инвентаризации и другое.</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 xml:space="preserve">Граждане должны иметь в виду, что, если земельный участок под гаражом не </w:t>
      </w:r>
      <w:proofErr w:type="gramStart"/>
      <w:r>
        <w:rPr>
          <w:rFonts w:ascii="Times New Roman" w:hAnsi="Times New Roman" w:cs="Times New Roman"/>
          <w:bCs/>
          <w:sz w:val="28"/>
        </w:rPr>
        <w:t>стоит</w:t>
      </w:r>
      <w:proofErr w:type="gramEnd"/>
      <w:r>
        <w:rPr>
          <w:rFonts w:ascii="Times New Roman" w:hAnsi="Times New Roman" w:cs="Times New Roman"/>
          <w:bCs/>
          <w:sz w:val="28"/>
        </w:rPr>
        <w:t xml:space="preserve">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Решение о бесплатном предоставлении земельного участка под гаражом в </w:t>
      </w:r>
      <w:proofErr w:type="gramStart"/>
      <w:r>
        <w:rPr>
          <w:rFonts w:ascii="Times New Roman" w:hAnsi="Times New Roman" w:cs="Times New Roman"/>
          <w:bCs/>
          <w:sz w:val="28"/>
        </w:rPr>
        <w:t>собственность</w:t>
      </w:r>
      <w:proofErr w:type="gramEnd"/>
      <w:r>
        <w:rPr>
          <w:rFonts w:ascii="Times New Roman" w:hAnsi="Times New Roman" w:cs="Times New Roman"/>
          <w:bCs/>
          <w:sz w:val="28"/>
        </w:rPr>
        <w:t xml:space="preserve">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Госпошлину за оформление гаража платить не нужно.</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В целях сокращения финансовой нагрузки на граждан законом предусматривается, что за государственную регистрацию права собственности на </w:t>
      </w:r>
      <w:proofErr w:type="gramStart"/>
      <w:r>
        <w:rPr>
          <w:rFonts w:ascii="Times New Roman" w:hAnsi="Times New Roman" w:cs="Times New Roman"/>
          <w:bCs/>
          <w:sz w:val="28"/>
        </w:rPr>
        <w:t>гараж</w:t>
      </w:r>
      <w:proofErr w:type="gramEnd"/>
      <w:r>
        <w:rPr>
          <w:rFonts w:ascii="Times New Roman" w:hAnsi="Times New Roman" w:cs="Times New Roman"/>
          <w:bCs/>
          <w:sz w:val="28"/>
        </w:rPr>
        <w:t xml:space="preserve">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Учитывая социальную направленность закона, Росреестр совместно с </w:t>
      </w:r>
      <w:proofErr w:type="gramStart"/>
      <w:r>
        <w:rPr>
          <w:rFonts w:ascii="Times New Roman" w:hAnsi="Times New Roman" w:cs="Times New Roman"/>
          <w:bCs/>
          <w:sz w:val="28"/>
        </w:rPr>
        <w:t>регионами</w:t>
      </w:r>
      <w:proofErr w:type="gramEnd"/>
      <w:r>
        <w:rPr>
          <w:rFonts w:ascii="Times New Roman" w:hAnsi="Times New Roman" w:cs="Times New Roman"/>
          <w:bCs/>
          <w:sz w:val="28"/>
        </w:rPr>
        <w:t xml:space="preserve"> и профессиональным сообществом проработал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w:t>
      </w:r>
      <w:r>
        <w:rPr>
          <w:rFonts w:ascii="Times New Roman" w:hAnsi="Times New Roman" w:cs="Times New Roman"/>
          <w:bCs/>
          <w:sz w:val="28"/>
        </w:rPr>
        <w:lastRenderedPageBreak/>
        <w:t>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в ряде регионов сегодня установлены предельные максимальные </w:t>
      </w:r>
      <w:proofErr w:type="gramStart"/>
      <w:r>
        <w:rPr>
          <w:rFonts w:ascii="Times New Roman" w:hAnsi="Times New Roman" w:cs="Times New Roman"/>
          <w:bCs/>
          <w:sz w:val="28"/>
        </w:rPr>
        <w:t>цены</w:t>
      </w:r>
      <w:proofErr w:type="gramEnd"/>
      <w:r>
        <w:rPr>
          <w:rFonts w:ascii="Times New Roman" w:hAnsi="Times New Roman" w:cs="Times New Roman"/>
          <w:bCs/>
          <w:sz w:val="28"/>
        </w:rPr>
        <w:t xml:space="preserve">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автономном округе. Они варьируются от 1 тыс. до 5,5 тыс. рублей. Перечень таких субъектов в ближайшее время может расшириться - Росреестр направил письмо в адрес глав субъектов РФ с просьбой ограничить стоимость кадастровых работ при реализации гаражной амнистии и изыскать средства для оплаты кадастровых работ для льготных категорий граждан.</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0"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14"/>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558">
      <w:bodyDiv w:val="1"/>
      <w:marLeft w:val="0"/>
      <w:marRight w:val="0"/>
      <w:marTop w:val="0"/>
      <w:marBottom w:val="0"/>
      <w:divBdr>
        <w:top w:val="none" w:sz="0" w:space="0" w:color="auto"/>
        <w:left w:val="none" w:sz="0" w:space="0" w:color="auto"/>
        <w:bottom w:val="none" w:sz="0" w:space="0" w:color="auto"/>
        <w:right w:val="none" w:sz="0" w:space="0" w:color="auto"/>
      </w:divBdr>
    </w:div>
    <w:div w:id="207644109">
      <w:bodyDiv w:val="1"/>
      <w:marLeft w:val="0"/>
      <w:marRight w:val="0"/>
      <w:marTop w:val="0"/>
      <w:marBottom w:val="0"/>
      <w:divBdr>
        <w:top w:val="none" w:sz="0" w:space="0" w:color="auto"/>
        <w:left w:val="none" w:sz="0" w:space="0" w:color="auto"/>
        <w:bottom w:val="none" w:sz="0" w:space="0" w:color="auto"/>
        <w:right w:val="none" w:sz="0" w:space="0" w:color="auto"/>
      </w:divBdr>
    </w:div>
    <w:div w:id="220020210">
      <w:bodyDiv w:val="1"/>
      <w:marLeft w:val="0"/>
      <w:marRight w:val="0"/>
      <w:marTop w:val="0"/>
      <w:marBottom w:val="0"/>
      <w:divBdr>
        <w:top w:val="none" w:sz="0" w:space="0" w:color="auto"/>
        <w:left w:val="none" w:sz="0" w:space="0" w:color="auto"/>
        <w:bottom w:val="none" w:sz="0" w:space="0" w:color="auto"/>
        <w:right w:val="none" w:sz="0" w:space="0" w:color="auto"/>
      </w:divBdr>
    </w:div>
    <w:div w:id="282620739">
      <w:bodyDiv w:val="1"/>
      <w:marLeft w:val="0"/>
      <w:marRight w:val="0"/>
      <w:marTop w:val="0"/>
      <w:marBottom w:val="0"/>
      <w:divBdr>
        <w:top w:val="none" w:sz="0" w:space="0" w:color="auto"/>
        <w:left w:val="none" w:sz="0" w:space="0" w:color="auto"/>
        <w:bottom w:val="none" w:sz="0" w:space="0" w:color="auto"/>
        <w:right w:val="none" w:sz="0" w:space="0" w:color="auto"/>
      </w:divBdr>
    </w:div>
    <w:div w:id="343018394">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754790910">
      <w:bodyDiv w:val="1"/>
      <w:marLeft w:val="0"/>
      <w:marRight w:val="0"/>
      <w:marTop w:val="0"/>
      <w:marBottom w:val="0"/>
      <w:divBdr>
        <w:top w:val="none" w:sz="0" w:space="0" w:color="auto"/>
        <w:left w:val="none" w:sz="0" w:space="0" w:color="auto"/>
        <w:bottom w:val="none" w:sz="0" w:space="0" w:color="auto"/>
        <w:right w:val="none" w:sz="0" w:space="0" w:color="auto"/>
      </w:divBdr>
    </w:div>
    <w:div w:id="782504014">
      <w:bodyDiv w:val="1"/>
      <w:marLeft w:val="0"/>
      <w:marRight w:val="0"/>
      <w:marTop w:val="0"/>
      <w:marBottom w:val="0"/>
      <w:divBdr>
        <w:top w:val="none" w:sz="0" w:space="0" w:color="auto"/>
        <w:left w:val="none" w:sz="0" w:space="0" w:color="auto"/>
        <w:bottom w:val="none" w:sz="0" w:space="0" w:color="auto"/>
        <w:right w:val="none" w:sz="0" w:space="0" w:color="auto"/>
      </w:divBdr>
    </w:div>
    <w:div w:id="862934463">
      <w:bodyDiv w:val="1"/>
      <w:marLeft w:val="0"/>
      <w:marRight w:val="0"/>
      <w:marTop w:val="0"/>
      <w:marBottom w:val="0"/>
      <w:divBdr>
        <w:top w:val="none" w:sz="0" w:space="0" w:color="auto"/>
        <w:left w:val="none" w:sz="0" w:space="0" w:color="auto"/>
        <w:bottom w:val="none" w:sz="0" w:space="0" w:color="auto"/>
        <w:right w:val="none" w:sz="0" w:space="0" w:color="auto"/>
      </w:divBdr>
      <w:divsChild>
        <w:div w:id="1061714515">
          <w:marLeft w:val="0"/>
          <w:marRight w:val="300"/>
          <w:marTop w:val="0"/>
          <w:marBottom w:val="0"/>
          <w:divBdr>
            <w:top w:val="none" w:sz="0" w:space="0" w:color="auto"/>
            <w:left w:val="none" w:sz="0" w:space="0" w:color="auto"/>
            <w:bottom w:val="none" w:sz="0" w:space="0" w:color="auto"/>
            <w:right w:val="none" w:sz="0" w:space="0" w:color="auto"/>
          </w:divBdr>
        </w:div>
        <w:div w:id="1654290428">
          <w:marLeft w:val="0"/>
          <w:marRight w:val="0"/>
          <w:marTop w:val="0"/>
          <w:marBottom w:val="120"/>
          <w:divBdr>
            <w:top w:val="none" w:sz="0" w:space="0" w:color="auto"/>
            <w:left w:val="none" w:sz="0" w:space="0" w:color="auto"/>
            <w:bottom w:val="none" w:sz="0" w:space="0" w:color="auto"/>
            <w:right w:val="none" w:sz="0" w:space="0" w:color="auto"/>
          </w:divBdr>
        </w:div>
      </w:divsChild>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23@23.kadastr.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24</cp:revision>
  <dcterms:created xsi:type="dcterms:W3CDTF">2021-07-30T12:29:00Z</dcterms:created>
  <dcterms:modified xsi:type="dcterms:W3CDTF">2021-09-02T09:55:00Z</dcterms:modified>
</cp:coreProperties>
</file>