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3" w:rsidRDefault="00CF62D3" w:rsidP="00CF62D3">
      <w:pPr>
        <w:jc w:val="center"/>
        <w:rPr>
          <w:sz w:val="36"/>
          <w:szCs w:val="36"/>
        </w:rPr>
      </w:pPr>
    </w:p>
    <w:p w:rsidR="00CF62D3" w:rsidRDefault="00CF62D3" w:rsidP="00CF62D3">
      <w:pPr>
        <w:jc w:val="both"/>
        <w:rPr>
          <w:sz w:val="28"/>
          <w:szCs w:val="28"/>
        </w:rPr>
      </w:pPr>
    </w:p>
    <w:p w:rsidR="00CF62D3" w:rsidRDefault="00CF62D3" w:rsidP="00CF6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CF62D3" w:rsidRDefault="00CF62D3" w:rsidP="00CF62D3">
      <w:pPr>
        <w:jc w:val="center"/>
        <w:rPr>
          <w:sz w:val="36"/>
          <w:szCs w:val="36"/>
        </w:rPr>
      </w:pPr>
    </w:p>
    <w:p w:rsidR="00CF62D3" w:rsidRDefault="00CF62D3" w:rsidP="00CF6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62D3" w:rsidRDefault="00CF62D3" w:rsidP="00CF62D3">
      <w:pPr>
        <w:jc w:val="center"/>
        <w:rPr>
          <w:b/>
          <w:sz w:val="36"/>
          <w:szCs w:val="36"/>
        </w:rPr>
      </w:pPr>
    </w:p>
    <w:p w:rsidR="00CF62D3" w:rsidRDefault="00CF62D3" w:rsidP="00CF62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00.00.2020                                                                                                                          № 00</w:t>
      </w:r>
    </w:p>
    <w:p w:rsidR="00CF62D3" w:rsidRDefault="00CF62D3" w:rsidP="00CF62D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CF62D3" w:rsidRDefault="00CF62D3" w:rsidP="00CF62D3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</w:p>
    <w:p w:rsidR="00CF62D3" w:rsidRDefault="00CF62D3" w:rsidP="00CF62D3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</w:p>
    <w:p w:rsidR="00CF62D3" w:rsidRDefault="00CF62D3" w:rsidP="00CF62D3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 xml:space="preserve">Об установлении </w:t>
      </w:r>
      <w:r>
        <w:rPr>
          <w:b/>
          <w:sz w:val="28"/>
          <w:szCs w:val="28"/>
        </w:rPr>
        <w:t xml:space="preserve">срока рассрочки оплаты приобретаемого </w:t>
      </w:r>
    </w:p>
    <w:p w:rsidR="00CF62D3" w:rsidRDefault="00CF62D3" w:rsidP="00CF62D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при реализации преимущественного права субъектов </w:t>
      </w:r>
    </w:p>
    <w:p w:rsidR="00CF62D3" w:rsidRDefault="00CF62D3" w:rsidP="00CF62D3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малого и среднего предпринимательства на приобретение арендуемого имущества в отношении недвижимого имущества, находящегося в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собственности </w:t>
      </w:r>
      <w:r>
        <w:rPr>
          <w:rFonts w:eastAsia="Calibri"/>
          <w:b/>
          <w:sz w:val="28"/>
          <w:szCs w:val="28"/>
          <w:lang w:eastAsia="en-US"/>
        </w:rPr>
        <w:t>Платнировского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CF62D3" w:rsidRDefault="00CF62D3" w:rsidP="00CF62D3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CF62D3" w:rsidRDefault="00CF62D3" w:rsidP="00CF62D3">
      <w:pPr>
        <w:suppressAutoHyphens/>
        <w:jc w:val="center"/>
        <w:rPr>
          <w:b/>
          <w:sz w:val="28"/>
          <w:szCs w:val="28"/>
        </w:rPr>
      </w:pPr>
    </w:p>
    <w:p w:rsidR="00CF62D3" w:rsidRDefault="00CF62D3" w:rsidP="00CF62D3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В соответствии </w:t>
      </w:r>
      <w:r>
        <w:rPr>
          <w:kern w:val="2"/>
          <w:sz w:val="28"/>
          <w:szCs w:val="28"/>
        </w:rPr>
        <w:t xml:space="preserve">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kern w:val="2"/>
          <w:sz w:val="28"/>
          <w:szCs w:val="28"/>
        </w:rPr>
        <w:t>, З</w:t>
      </w:r>
      <w:r>
        <w:rPr>
          <w:kern w:val="2"/>
          <w:sz w:val="28"/>
          <w:szCs w:val="28"/>
        </w:rPr>
        <w:t xml:space="preserve">аконом Краснодарского края </w:t>
      </w:r>
      <w:r>
        <w:rPr>
          <w:sz w:val="28"/>
          <w:szCs w:val="28"/>
        </w:rPr>
        <w:t>от 4 апреля 2008 года № 1448-КЗ «О развитии ма</w:t>
      </w:r>
      <w:bookmarkStart w:id="0" w:name="_GoBack"/>
      <w:bookmarkEnd w:id="0"/>
      <w:r>
        <w:rPr>
          <w:sz w:val="28"/>
          <w:szCs w:val="28"/>
        </w:rPr>
        <w:t xml:space="preserve">лого и среднего предпринимательства в Краснодарском крае», </w:t>
      </w:r>
      <w:r>
        <w:rPr>
          <w:kern w:val="2"/>
          <w:sz w:val="28"/>
          <w:szCs w:val="28"/>
          <w:lang w:eastAsia="ar-SA"/>
        </w:rPr>
        <w:t xml:space="preserve">администрация </w:t>
      </w:r>
      <w:r>
        <w:rPr>
          <w:kern w:val="2"/>
          <w:sz w:val="28"/>
          <w:szCs w:val="28"/>
          <w:lang w:eastAsia="ar-SA"/>
        </w:rPr>
        <w:t>Платнировского</w:t>
      </w:r>
      <w:r>
        <w:rPr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района   п о с т а н о в л я е т:</w:t>
      </w:r>
    </w:p>
    <w:p w:rsidR="00CF62D3" w:rsidRDefault="00CF62D3" w:rsidP="00CF62D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Установить </w:t>
      </w:r>
      <w:r>
        <w:rPr>
          <w:sz w:val="28"/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не менее пяти лет и не более семи лет.</w:t>
      </w:r>
    </w:p>
    <w:p w:rsidR="00CF62D3" w:rsidRDefault="00CF62D3" w:rsidP="00CF6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Общему отделу администрации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(Созинова</w:t>
      </w:r>
      <w:r>
        <w:rPr>
          <w:sz w:val="28"/>
          <w:szCs w:val="28"/>
        </w:rPr>
        <w:t xml:space="preserve">) обеспечить обнародование данного постановления в установленных местах и разместить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F62D3" w:rsidRDefault="00CF62D3" w:rsidP="00CF62D3">
      <w:pPr>
        <w:pStyle w:val="3"/>
        <w:ind w:firstLine="851"/>
        <w:jc w:val="both"/>
        <w:rPr>
          <w:u w:val="none"/>
        </w:rPr>
      </w:pPr>
      <w:r>
        <w:rPr>
          <w:u w:val="none"/>
        </w:rPr>
        <w:t>4. Постановление вступает в силу после его официального обнародования.</w:t>
      </w:r>
    </w:p>
    <w:p w:rsidR="00CF62D3" w:rsidRDefault="00CF62D3" w:rsidP="00CF62D3"/>
    <w:p w:rsidR="00CF62D3" w:rsidRPr="00CF62D3" w:rsidRDefault="00CF62D3" w:rsidP="00CF62D3"/>
    <w:p w:rsidR="00CF62D3" w:rsidRDefault="00CF62D3" w:rsidP="00CF62D3">
      <w:pPr>
        <w:pStyle w:val="3"/>
        <w:jc w:val="both"/>
        <w:rPr>
          <w:u w:val="none"/>
        </w:rPr>
      </w:pPr>
      <w:r>
        <w:rPr>
          <w:u w:val="none"/>
        </w:rPr>
        <w:lastRenderedPageBreak/>
        <w:t xml:space="preserve">Глава </w:t>
      </w:r>
      <w:r>
        <w:rPr>
          <w:u w:val="none"/>
        </w:rPr>
        <w:t>Платнировского</w:t>
      </w:r>
      <w:r>
        <w:rPr>
          <w:u w:val="none"/>
        </w:rPr>
        <w:t xml:space="preserve"> </w:t>
      </w:r>
    </w:p>
    <w:p w:rsidR="00CF62D3" w:rsidRDefault="00CF62D3" w:rsidP="00CF62D3">
      <w:pPr>
        <w:pStyle w:val="3"/>
        <w:jc w:val="both"/>
        <w:rPr>
          <w:u w:val="none"/>
        </w:rPr>
      </w:pPr>
      <w:r>
        <w:rPr>
          <w:u w:val="none"/>
        </w:rPr>
        <w:t xml:space="preserve">сельского поселения   </w:t>
      </w:r>
    </w:p>
    <w:p w:rsidR="00CF62D3" w:rsidRDefault="00CF62D3" w:rsidP="00CF62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М.В. Кулиш</w:t>
      </w: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39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0D39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2D3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62D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62D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CF6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62D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62D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CF6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2020-04-07T12:17:00Z</dcterms:created>
  <dcterms:modified xsi:type="dcterms:W3CDTF">2020-04-07T12:25:00Z</dcterms:modified>
</cp:coreProperties>
</file>